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Default Extension="vsd" ContentType="application/vnd.visi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B105F" w14:textId="77777777" w:rsidR="00BC33F7" w:rsidRPr="0052175F" w:rsidRDefault="00186DF5" w:rsidP="009A0EC9">
      <w:pPr>
        <w:jc w:val="center"/>
      </w:pPr>
      <w:r w:rsidRPr="0052175F">
        <w:rPr>
          <w:rFonts w:ascii="Calibri" w:eastAsia="Calibri" w:hAnsi="Calibri"/>
          <w:noProof/>
          <w:sz w:val="22"/>
          <w:szCs w:val="22"/>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52175F" w:rsidRDefault="00BC33F7" w:rsidP="00BC33F7"/>
    <w:p w14:paraId="6840F956" w14:textId="77777777" w:rsidR="00BC33F7" w:rsidRPr="0052175F" w:rsidRDefault="00BC33F7" w:rsidP="00BC33F7"/>
    <w:p w14:paraId="1FAA3408" w14:textId="77777777" w:rsidR="00BC33F7" w:rsidRPr="0052175F"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52175F" w14:paraId="04AFC349" w14:textId="77777777" w:rsidTr="001F3880">
        <w:trPr>
          <w:trHeight w:val="302"/>
          <w:jc w:val="center"/>
        </w:trPr>
        <w:tc>
          <w:tcPr>
            <w:tcW w:w="9463" w:type="dxa"/>
            <w:gridSpan w:val="2"/>
            <w:shd w:val="clear" w:color="auto" w:fill="B42025"/>
          </w:tcPr>
          <w:p w14:paraId="5F9ADDF0" w14:textId="77777777" w:rsidR="00CE407D" w:rsidRPr="0052175F" w:rsidRDefault="000565D9" w:rsidP="00CE407D">
            <w:pPr>
              <w:shd w:val="clear" w:color="auto" w:fill="B42025"/>
              <w:ind w:right="10"/>
              <w:jc w:val="center"/>
              <w:rPr>
                <w:rFonts w:ascii="Myriad Pro" w:hAnsi="Myriad Pro" w:cs="Tahoma"/>
                <w:b/>
                <w:smallCaps/>
                <w:color w:val="FFFFFF"/>
                <w:spacing w:val="30"/>
                <w:sz w:val="36"/>
              </w:rPr>
            </w:pPr>
            <w:bookmarkStart w:id="1" w:name="page2"/>
            <w:bookmarkEnd w:id="0"/>
            <w:r w:rsidRPr="0052175F">
              <w:rPr>
                <w:rFonts w:ascii="Myriad Pro" w:hAnsi="Myriad Pro" w:cs="Tahoma"/>
                <w:b/>
                <w:smallCaps/>
                <w:color w:val="FFFFFF"/>
                <w:spacing w:val="30"/>
                <w:sz w:val="36"/>
              </w:rPr>
              <w:t>oneM2M</w:t>
            </w:r>
          </w:p>
          <w:p w14:paraId="53412185" w14:textId="77777777" w:rsidR="00424964" w:rsidRPr="0052175F" w:rsidRDefault="00424964" w:rsidP="00CE407D">
            <w:pPr>
              <w:shd w:val="clear" w:color="auto" w:fill="B42025"/>
              <w:ind w:right="10"/>
              <w:jc w:val="center"/>
              <w:rPr>
                <w:rFonts w:ascii="Myriad Pro" w:hAnsi="Myriad Pro" w:cs="Tahoma"/>
                <w:b/>
                <w:smallCaps/>
                <w:color w:val="FFFFFF"/>
                <w:spacing w:val="30"/>
                <w:sz w:val="36"/>
              </w:rPr>
            </w:pPr>
            <w:r w:rsidRPr="0052175F">
              <w:rPr>
                <w:rFonts w:ascii="Myriad Pro" w:hAnsi="Myriad Pro" w:cs="Tahoma"/>
                <w:b/>
                <w:smallCaps/>
                <w:color w:val="FFFFFF"/>
                <w:spacing w:val="30"/>
                <w:sz w:val="36"/>
              </w:rPr>
              <w:t xml:space="preserve">Technical </w:t>
            </w:r>
            <w:r w:rsidR="00CE407D" w:rsidRPr="0052175F">
              <w:rPr>
                <w:rFonts w:ascii="Myriad Pro" w:hAnsi="Myriad Pro" w:cs="Tahoma"/>
                <w:b/>
                <w:smallCaps/>
                <w:color w:val="FFFFFF"/>
                <w:spacing w:val="30"/>
                <w:sz w:val="36"/>
              </w:rPr>
              <w:t>Specification</w:t>
            </w:r>
          </w:p>
        </w:tc>
      </w:tr>
      <w:tr w:rsidR="00424964" w:rsidRPr="0052175F" w14:paraId="4D278050" w14:textId="77777777" w:rsidTr="001F3880">
        <w:trPr>
          <w:trHeight w:val="124"/>
          <w:jc w:val="center"/>
        </w:trPr>
        <w:tc>
          <w:tcPr>
            <w:tcW w:w="2512" w:type="dxa"/>
            <w:shd w:val="clear" w:color="auto" w:fill="A0A0A3"/>
          </w:tcPr>
          <w:p w14:paraId="65E3846F" w14:textId="77777777" w:rsidR="00424964" w:rsidRPr="0052175F" w:rsidRDefault="00424964" w:rsidP="00424964">
            <w:pPr>
              <w:ind w:right="10"/>
              <w:rPr>
                <w:rFonts w:ascii="Myriad Pro" w:hAnsi="Myriad Pro"/>
                <w:bCs/>
                <w:color w:val="FFFFFF"/>
              </w:rPr>
            </w:pPr>
            <w:r w:rsidRPr="0052175F">
              <w:rPr>
                <w:rFonts w:ascii="Myriad Pro" w:hAnsi="Myriad Pro"/>
                <w:bCs/>
                <w:color w:val="FFFFFF"/>
              </w:rPr>
              <w:t>Document Number</w:t>
            </w:r>
          </w:p>
        </w:tc>
        <w:tc>
          <w:tcPr>
            <w:tcW w:w="6951" w:type="dxa"/>
            <w:shd w:val="clear" w:color="auto" w:fill="FFFFFF"/>
          </w:tcPr>
          <w:p w14:paraId="645C8A03" w14:textId="77653DA5" w:rsidR="00424964" w:rsidRPr="0052175F" w:rsidRDefault="00CE407D" w:rsidP="00233AC7">
            <w:pPr>
              <w:keepNext/>
              <w:keepLines/>
              <w:spacing w:before="60" w:after="60"/>
              <w:ind w:right="10"/>
              <w:rPr>
                <w:rFonts w:ascii="Myriad Pro" w:eastAsia="BatangChe" w:hAnsi="Myriad Pro"/>
                <w:sz w:val="22"/>
              </w:rPr>
            </w:pPr>
            <w:r w:rsidRPr="0052175F">
              <w:rPr>
                <w:rFonts w:ascii="Myriad Pro" w:eastAsia="BatangChe" w:hAnsi="Myriad Pro"/>
                <w:sz w:val="22"/>
              </w:rPr>
              <w:t>TS</w:t>
            </w:r>
            <w:r w:rsidR="005E77DD" w:rsidRPr="0052175F">
              <w:rPr>
                <w:rFonts w:ascii="Myriad Pro" w:eastAsia="BatangChe" w:hAnsi="Myriad Pro"/>
                <w:sz w:val="22"/>
              </w:rPr>
              <w:t>-</w:t>
            </w:r>
            <w:r w:rsidR="00420E6D" w:rsidRPr="0052175F">
              <w:rPr>
                <w:rFonts w:ascii="Myriad Pro" w:eastAsia="BatangChe" w:hAnsi="Myriad Pro" w:hint="eastAsia"/>
                <w:sz w:val="22"/>
                <w:lang w:eastAsia="ko-KR"/>
              </w:rPr>
              <w:t>00</w:t>
            </w:r>
            <w:r w:rsidR="00A66482" w:rsidRPr="0052175F">
              <w:rPr>
                <w:rFonts w:ascii="Myriad Pro" w:eastAsia="BatangChe" w:hAnsi="Myriad Pro"/>
                <w:sz w:val="22"/>
                <w:lang w:eastAsia="ko-KR"/>
              </w:rPr>
              <w:t>10</w:t>
            </w:r>
            <w:r w:rsidR="00420E6D" w:rsidRPr="0052175F">
              <w:rPr>
                <w:rFonts w:ascii="Myriad Pro" w:eastAsia="BatangChe" w:hAnsi="Myriad Pro" w:hint="eastAsia"/>
                <w:sz w:val="22"/>
                <w:lang w:eastAsia="ko-KR"/>
              </w:rPr>
              <w:t>-</w:t>
            </w:r>
            <w:r w:rsidR="005E77DD" w:rsidRPr="0052175F">
              <w:rPr>
                <w:rFonts w:ascii="Myriad Pro" w:eastAsia="BatangChe" w:hAnsi="Myriad Pro"/>
                <w:sz w:val="22"/>
              </w:rPr>
              <w:t>V</w:t>
            </w:r>
            <w:r w:rsidR="003C78C0" w:rsidRPr="0052175F">
              <w:rPr>
                <w:rFonts w:ascii="Myriad Pro" w:eastAsia="BatangChe" w:hAnsi="Myriad Pro"/>
                <w:sz w:val="22"/>
              </w:rPr>
              <w:t>2</w:t>
            </w:r>
            <w:r w:rsidR="005E77DD" w:rsidRPr="0052175F">
              <w:rPr>
                <w:rFonts w:ascii="Myriad Pro" w:eastAsia="BatangChe" w:hAnsi="Myriad Pro"/>
                <w:sz w:val="22"/>
              </w:rPr>
              <w:t>.</w:t>
            </w:r>
            <w:ins w:id="2" w:author="Peter Niblett" w:date="2017-01-17T14:56:00Z">
              <w:r w:rsidR="00044C47">
                <w:rPr>
                  <w:rFonts w:ascii="Myriad Pro" w:eastAsia="BatangChe" w:hAnsi="Myriad Pro"/>
                  <w:sz w:val="22"/>
                </w:rPr>
                <w:t>5.0</w:t>
              </w:r>
            </w:ins>
            <w:del w:id="3" w:author="Peter Niblett" w:date="2017-01-17T14:56:00Z">
              <w:r w:rsidR="00BA489F" w:rsidRPr="0052175F" w:rsidDel="00044C47">
                <w:rPr>
                  <w:rFonts w:ascii="Myriad Pro" w:eastAsia="BatangChe" w:hAnsi="Myriad Pro"/>
                  <w:sz w:val="22"/>
                </w:rPr>
                <w:delText>4</w:delText>
              </w:r>
              <w:r w:rsidR="00F9657F" w:rsidRPr="0052175F" w:rsidDel="00044C47">
                <w:rPr>
                  <w:rFonts w:ascii="Myriad Pro" w:eastAsia="BatangChe" w:hAnsi="Myriad Pro"/>
                  <w:sz w:val="22"/>
                </w:rPr>
                <w:delText>.</w:delText>
              </w:r>
              <w:r w:rsidR="005B28C1" w:rsidDel="00044C47">
                <w:rPr>
                  <w:rFonts w:ascii="Myriad Pro" w:eastAsia="BatangChe" w:hAnsi="Myriad Pro"/>
                  <w:sz w:val="22"/>
                </w:rPr>
                <w:delText>1</w:delText>
              </w:r>
            </w:del>
          </w:p>
        </w:tc>
      </w:tr>
      <w:tr w:rsidR="00424964" w:rsidRPr="0052175F" w14:paraId="21ADAE7B" w14:textId="77777777" w:rsidTr="001F3880">
        <w:trPr>
          <w:trHeight w:val="116"/>
          <w:jc w:val="center"/>
        </w:trPr>
        <w:tc>
          <w:tcPr>
            <w:tcW w:w="2512" w:type="dxa"/>
            <w:shd w:val="clear" w:color="auto" w:fill="A0A0A3"/>
          </w:tcPr>
          <w:p w14:paraId="7F725420" w14:textId="77777777" w:rsidR="00424964" w:rsidRPr="0052175F" w:rsidRDefault="00424964" w:rsidP="00424964">
            <w:pPr>
              <w:ind w:right="10"/>
              <w:rPr>
                <w:rFonts w:ascii="Myriad Pro" w:hAnsi="Myriad Pro"/>
                <w:bCs/>
                <w:color w:val="FFFFFF"/>
              </w:rPr>
            </w:pPr>
            <w:r w:rsidRPr="0052175F">
              <w:rPr>
                <w:rFonts w:ascii="Myriad Pro" w:hAnsi="Myriad Pro"/>
                <w:bCs/>
                <w:color w:val="FFFFFF"/>
              </w:rPr>
              <w:t>Document Name:</w:t>
            </w:r>
          </w:p>
        </w:tc>
        <w:tc>
          <w:tcPr>
            <w:tcW w:w="6951" w:type="dxa"/>
            <w:shd w:val="clear" w:color="auto" w:fill="FFFFFF"/>
          </w:tcPr>
          <w:p w14:paraId="60125260" w14:textId="77777777" w:rsidR="00424964" w:rsidRPr="0052175F" w:rsidRDefault="00313CF0" w:rsidP="00424964">
            <w:pPr>
              <w:keepNext/>
              <w:keepLines/>
              <w:spacing w:before="60" w:after="60"/>
              <w:ind w:right="10"/>
              <w:rPr>
                <w:rFonts w:ascii="Myriad Pro" w:eastAsia="BatangChe" w:hAnsi="Myriad Pro"/>
                <w:sz w:val="22"/>
              </w:rPr>
            </w:pPr>
            <w:r w:rsidRPr="0052175F">
              <w:rPr>
                <w:rFonts w:ascii="Myriad Pro" w:eastAsia="BatangChe" w:hAnsi="Myriad Pro"/>
                <w:sz w:val="22"/>
                <w:lang w:eastAsia="ko-KR"/>
              </w:rPr>
              <w:t>MQTT</w:t>
            </w:r>
            <w:r w:rsidR="00420E6D" w:rsidRPr="0052175F">
              <w:rPr>
                <w:rFonts w:ascii="Myriad Pro" w:eastAsia="BatangChe" w:hAnsi="Myriad Pro" w:hint="eastAsia"/>
                <w:sz w:val="22"/>
                <w:lang w:eastAsia="ko-KR"/>
              </w:rPr>
              <w:t xml:space="preserve"> Protocol Binding</w:t>
            </w:r>
          </w:p>
          <w:p w14:paraId="39EF055E" w14:textId="77777777" w:rsidR="00424964" w:rsidRPr="0052175F" w:rsidRDefault="00424964" w:rsidP="00424964">
            <w:pPr>
              <w:keepNext/>
              <w:keepLines/>
              <w:spacing w:before="60" w:after="60"/>
              <w:ind w:right="10"/>
              <w:rPr>
                <w:rFonts w:ascii="Myriad Pro" w:eastAsia="BatangChe" w:hAnsi="Myriad Pro"/>
                <w:sz w:val="22"/>
              </w:rPr>
            </w:pPr>
          </w:p>
        </w:tc>
      </w:tr>
      <w:tr w:rsidR="00424964" w:rsidRPr="0052175F" w14:paraId="7B3D4674" w14:textId="77777777" w:rsidTr="001F3880">
        <w:trPr>
          <w:trHeight w:val="124"/>
          <w:jc w:val="center"/>
        </w:trPr>
        <w:tc>
          <w:tcPr>
            <w:tcW w:w="2512" w:type="dxa"/>
            <w:shd w:val="clear" w:color="auto" w:fill="A0A0A3"/>
          </w:tcPr>
          <w:p w14:paraId="1F0B7B87" w14:textId="77777777" w:rsidR="00424964" w:rsidRPr="0052175F" w:rsidRDefault="00424964" w:rsidP="00424964">
            <w:pPr>
              <w:ind w:right="10"/>
              <w:rPr>
                <w:rFonts w:ascii="Myriad Pro" w:hAnsi="Myriad Pro"/>
                <w:bCs/>
                <w:color w:val="FFFFFF"/>
              </w:rPr>
            </w:pPr>
            <w:r w:rsidRPr="0052175F">
              <w:rPr>
                <w:rFonts w:ascii="Myriad Pro" w:hAnsi="Myriad Pro"/>
                <w:bCs/>
                <w:color w:val="FFFFFF"/>
              </w:rPr>
              <w:t>Date:</w:t>
            </w:r>
          </w:p>
        </w:tc>
        <w:tc>
          <w:tcPr>
            <w:tcW w:w="6951" w:type="dxa"/>
            <w:shd w:val="clear" w:color="auto" w:fill="FFFFFF"/>
          </w:tcPr>
          <w:p w14:paraId="168EB187" w14:textId="376CAD1D" w:rsidR="00424964" w:rsidRPr="0052175F" w:rsidRDefault="003C78C0" w:rsidP="00044C47">
            <w:pPr>
              <w:keepNext/>
              <w:keepLines/>
              <w:spacing w:before="60" w:after="60"/>
              <w:ind w:right="10"/>
              <w:rPr>
                <w:rFonts w:ascii="Myriad Pro" w:eastAsia="BatangChe" w:hAnsi="Myriad Pro"/>
                <w:sz w:val="22"/>
              </w:rPr>
            </w:pPr>
            <w:del w:id="4" w:author="Peter Niblett" w:date="2017-01-17T14:56:00Z">
              <w:r w:rsidRPr="0052175F" w:rsidDel="00044C47">
                <w:rPr>
                  <w:rFonts w:ascii="Myriad Pro" w:eastAsia="BatangChe" w:hAnsi="Myriad Pro"/>
                  <w:sz w:val="22"/>
                </w:rPr>
                <w:delText>201</w:delText>
              </w:r>
              <w:r w:rsidR="0089028B" w:rsidRPr="0052175F" w:rsidDel="00044C47">
                <w:rPr>
                  <w:rFonts w:ascii="Myriad Pro" w:eastAsia="BatangChe" w:hAnsi="Myriad Pro"/>
                  <w:sz w:val="22"/>
                </w:rPr>
                <w:delText>6</w:delText>
              </w:r>
            </w:del>
            <w:ins w:id="5" w:author="Peter Niblett" w:date="2017-01-17T14:56:00Z">
              <w:r w:rsidR="00044C47" w:rsidRPr="0052175F">
                <w:rPr>
                  <w:rFonts w:ascii="Myriad Pro" w:eastAsia="BatangChe" w:hAnsi="Myriad Pro"/>
                  <w:sz w:val="22"/>
                </w:rPr>
                <w:t>201</w:t>
              </w:r>
              <w:r w:rsidR="00044C47">
                <w:rPr>
                  <w:rFonts w:ascii="Myriad Pro" w:eastAsia="BatangChe" w:hAnsi="Myriad Pro"/>
                  <w:sz w:val="22"/>
                </w:rPr>
                <w:t>7</w:t>
              </w:r>
            </w:ins>
            <w:r w:rsidRPr="0052175F">
              <w:rPr>
                <w:rFonts w:ascii="Myriad Pro" w:eastAsia="BatangChe" w:hAnsi="Myriad Pro"/>
                <w:sz w:val="22"/>
              </w:rPr>
              <w:t>-</w:t>
            </w:r>
            <w:del w:id="6" w:author="Peter Niblett" w:date="2017-01-17T14:56:00Z">
              <w:r w:rsidR="00BE07DF" w:rsidDel="00044C47">
                <w:rPr>
                  <w:rFonts w:ascii="Myriad Pro" w:eastAsia="BatangChe" w:hAnsi="Myriad Pro"/>
                  <w:sz w:val="22"/>
                </w:rPr>
                <w:delText>August</w:delText>
              </w:r>
            </w:del>
            <w:ins w:id="7" w:author="Peter Niblett" w:date="2017-01-17T14:56:00Z">
              <w:r w:rsidR="00044C47">
                <w:rPr>
                  <w:rFonts w:ascii="Myriad Pro" w:eastAsia="BatangChe" w:hAnsi="Myriad Pro"/>
                  <w:sz w:val="22"/>
                </w:rPr>
                <w:t>January</w:t>
              </w:r>
            </w:ins>
            <w:r w:rsidR="00BA489F" w:rsidRPr="0052175F">
              <w:rPr>
                <w:rFonts w:ascii="Myriad Pro" w:eastAsia="BatangChe" w:hAnsi="Myriad Pro"/>
                <w:sz w:val="22"/>
              </w:rPr>
              <w:t>-</w:t>
            </w:r>
            <w:ins w:id="8" w:author="Peter Niblett" w:date="2017-01-17T14:56:00Z">
              <w:r w:rsidR="00044C47">
                <w:rPr>
                  <w:rFonts w:ascii="Myriad Pro" w:eastAsia="BatangChe" w:hAnsi="Myriad Pro"/>
                  <w:sz w:val="22"/>
                </w:rPr>
                <w:t>17</w:t>
              </w:r>
            </w:ins>
            <w:del w:id="9" w:author="Peter Niblett" w:date="2017-01-17T14:56:00Z">
              <w:r w:rsidR="00BE07DF" w:rsidDel="00044C47">
                <w:rPr>
                  <w:rFonts w:ascii="Myriad Pro" w:eastAsia="BatangChe" w:hAnsi="Myriad Pro"/>
                  <w:sz w:val="22"/>
                </w:rPr>
                <w:delText>30</w:delText>
              </w:r>
            </w:del>
          </w:p>
        </w:tc>
      </w:tr>
      <w:tr w:rsidR="00424964" w:rsidRPr="0052175F" w14:paraId="41040AE0" w14:textId="77777777" w:rsidTr="001F3880">
        <w:trPr>
          <w:trHeight w:val="937"/>
          <w:jc w:val="center"/>
        </w:trPr>
        <w:tc>
          <w:tcPr>
            <w:tcW w:w="2512" w:type="dxa"/>
            <w:shd w:val="clear" w:color="auto" w:fill="A0A0A3"/>
          </w:tcPr>
          <w:p w14:paraId="78C4DC1B" w14:textId="77777777" w:rsidR="00424964" w:rsidRPr="0052175F" w:rsidRDefault="00424964" w:rsidP="00424964">
            <w:pPr>
              <w:ind w:right="10"/>
              <w:rPr>
                <w:rFonts w:ascii="Myriad Pro" w:hAnsi="Myriad Pro"/>
                <w:bCs/>
                <w:color w:val="FFFFFF"/>
              </w:rPr>
            </w:pPr>
            <w:r w:rsidRPr="0052175F">
              <w:rPr>
                <w:rFonts w:ascii="Myriad Pro" w:hAnsi="Myriad Pro"/>
                <w:bCs/>
                <w:color w:val="FFFFFF"/>
              </w:rPr>
              <w:t>Abstract</w:t>
            </w:r>
            <w:r w:rsidR="00C40550" w:rsidRPr="0052175F">
              <w:rPr>
                <w:rFonts w:ascii="Myriad Pro" w:hAnsi="Myriad Pro"/>
                <w:bCs/>
                <w:color w:val="FFFFFF"/>
              </w:rPr>
              <w:t>:</w:t>
            </w:r>
          </w:p>
        </w:tc>
        <w:tc>
          <w:tcPr>
            <w:tcW w:w="6951" w:type="dxa"/>
            <w:shd w:val="clear" w:color="auto" w:fill="FFFFFF"/>
          </w:tcPr>
          <w:p w14:paraId="333CDD56" w14:textId="77777777" w:rsidR="00424964" w:rsidRPr="0052175F" w:rsidRDefault="00420E6D" w:rsidP="0038691E">
            <w:pPr>
              <w:keepNext/>
              <w:keepLines/>
              <w:spacing w:before="60" w:after="60"/>
              <w:ind w:right="10"/>
              <w:rPr>
                <w:rFonts w:ascii="Myriad Pro" w:eastAsia="BatangChe" w:hAnsi="Myriad Pro"/>
                <w:sz w:val="22"/>
              </w:rPr>
            </w:pPr>
            <w:r w:rsidRPr="0052175F">
              <w:rPr>
                <w:rFonts w:ascii="Myriad Pro" w:eastAsia="BatangChe" w:hAnsi="Myriad Pro"/>
                <w:sz w:val="22"/>
                <w:lang w:eastAsia="ja-JP"/>
              </w:rPr>
              <w:t>Th</w:t>
            </w:r>
            <w:r w:rsidR="00313CF0" w:rsidRPr="0052175F">
              <w:rPr>
                <w:rFonts w:ascii="Myriad Pro" w:eastAsia="BatangChe" w:hAnsi="Myriad Pro"/>
                <w:sz w:val="22"/>
                <w:lang w:eastAsia="ja-JP"/>
              </w:rPr>
              <w:t>is</w:t>
            </w:r>
            <w:r w:rsidRPr="0052175F">
              <w:rPr>
                <w:rFonts w:ascii="Myriad Pro" w:eastAsia="BatangChe" w:hAnsi="Myriad Pro"/>
                <w:sz w:val="22"/>
                <w:lang w:eastAsia="ja-JP"/>
              </w:rPr>
              <w:t xml:space="preserve"> </w:t>
            </w:r>
            <w:r w:rsidR="00561294" w:rsidRPr="0052175F">
              <w:rPr>
                <w:rFonts w:ascii="Myriad Pro" w:eastAsia="BatangChe" w:hAnsi="Myriad Pro"/>
                <w:sz w:val="22"/>
                <w:lang w:eastAsia="ja-JP"/>
              </w:rPr>
              <w:t>document defines the binding of the oneM2M protocols to an MQTT transport layer.</w:t>
            </w:r>
            <w:r w:rsidRPr="0052175F">
              <w:rPr>
                <w:rFonts w:ascii="Myriad Pro" w:eastAsia="BatangChe" w:hAnsi="Myriad Pro"/>
                <w:sz w:val="22"/>
                <w:lang w:eastAsia="ja-JP"/>
              </w:rPr>
              <w:t xml:space="preserve"> </w:t>
            </w:r>
          </w:p>
        </w:tc>
      </w:tr>
    </w:tbl>
    <w:p w14:paraId="53221D06" w14:textId="77777777" w:rsidR="00424964" w:rsidRPr="0052175F" w:rsidRDefault="00424964" w:rsidP="00424964">
      <w:pPr>
        <w:tabs>
          <w:tab w:val="left" w:pos="284"/>
        </w:tabs>
        <w:spacing w:before="120"/>
        <w:rPr>
          <w:rFonts w:ascii="Myriad Pro" w:hAnsi="Myriad Pro"/>
        </w:rPr>
      </w:pPr>
    </w:p>
    <w:p w14:paraId="5EC04D5D" w14:textId="77777777" w:rsidR="00424964" w:rsidRPr="0052175F" w:rsidRDefault="00424964" w:rsidP="00424964">
      <w:pPr>
        <w:tabs>
          <w:tab w:val="left" w:pos="284"/>
        </w:tabs>
        <w:spacing w:before="120"/>
        <w:rPr>
          <w:rFonts w:ascii="Myriad Pro" w:hAnsi="Myriad Pro"/>
        </w:rPr>
      </w:pPr>
    </w:p>
    <w:p w14:paraId="1264CEFE" w14:textId="77777777" w:rsidR="00E278AD" w:rsidRPr="0052175F" w:rsidRDefault="00E278AD" w:rsidP="00424964">
      <w:pPr>
        <w:tabs>
          <w:tab w:val="left" w:pos="284"/>
        </w:tabs>
        <w:spacing w:before="120"/>
        <w:rPr>
          <w:rFonts w:ascii="Myriad Pro" w:hAnsi="Myriad Pro"/>
        </w:rPr>
      </w:pPr>
    </w:p>
    <w:p w14:paraId="40659075" w14:textId="77777777" w:rsidR="00E278AD" w:rsidRPr="0052175F" w:rsidRDefault="00E278AD" w:rsidP="00424964">
      <w:pPr>
        <w:tabs>
          <w:tab w:val="left" w:pos="284"/>
        </w:tabs>
        <w:spacing w:before="120"/>
        <w:rPr>
          <w:rFonts w:ascii="Myriad Pro" w:hAnsi="Myriad Pro"/>
        </w:rPr>
      </w:pPr>
    </w:p>
    <w:p w14:paraId="1363BC76" w14:textId="77777777" w:rsidR="00E278AD" w:rsidRPr="0052175F" w:rsidRDefault="00E278AD" w:rsidP="00424964">
      <w:pPr>
        <w:tabs>
          <w:tab w:val="left" w:pos="284"/>
        </w:tabs>
        <w:spacing w:before="120"/>
        <w:rPr>
          <w:rFonts w:ascii="Myriad Pro" w:hAnsi="Myriad Pro"/>
        </w:rPr>
      </w:pPr>
    </w:p>
    <w:p w14:paraId="7441BA2E" w14:textId="77777777" w:rsidR="00424964" w:rsidRPr="0052175F" w:rsidRDefault="00424964" w:rsidP="00424964">
      <w:pPr>
        <w:tabs>
          <w:tab w:val="left" w:pos="284"/>
        </w:tabs>
        <w:spacing w:before="120"/>
        <w:rPr>
          <w:rFonts w:ascii="Myriad Pro" w:hAnsi="Myriad Pro"/>
        </w:rPr>
      </w:pPr>
    </w:p>
    <w:p w14:paraId="18906336" w14:textId="77777777" w:rsidR="00E278AD" w:rsidRPr="0052175F" w:rsidRDefault="00E278AD" w:rsidP="00E278AD">
      <w:pPr>
        <w:rPr>
          <w:rFonts w:eastAsia="Calibri"/>
          <w:color w:val="000000"/>
          <w:sz w:val="22"/>
          <w:szCs w:val="22"/>
        </w:rPr>
      </w:pPr>
      <w:r w:rsidRPr="0052175F">
        <w:rPr>
          <w:rFonts w:eastAsia="Calibri"/>
          <w:color w:val="000000"/>
          <w:sz w:val="22"/>
          <w:szCs w:val="22"/>
        </w:rPr>
        <w:t>This Specification is provided for future development work within oneM2M only. The Partners accept no liability for any use of this Specification.</w:t>
      </w:r>
    </w:p>
    <w:p w14:paraId="763AC2B0" w14:textId="77777777" w:rsidR="00BC33F7" w:rsidRPr="0052175F" w:rsidRDefault="00E278AD" w:rsidP="00E278AD">
      <w:r w:rsidRPr="0052175F">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474BE35B" w14:textId="77777777" w:rsidR="00BC33F7" w:rsidRPr="0052175F" w:rsidRDefault="00BC33F7" w:rsidP="00BC33F7"/>
    <w:p w14:paraId="455DF8FE" w14:textId="77777777" w:rsidR="00BC33F7" w:rsidRPr="0052175F" w:rsidRDefault="00BC33F7" w:rsidP="00BC33F7"/>
    <w:bookmarkEnd w:id="1"/>
    <w:p w14:paraId="4126076F" w14:textId="77777777" w:rsidR="00E278AD" w:rsidRPr="0052175F" w:rsidRDefault="00787554" w:rsidP="00E278AD">
      <w:pPr>
        <w:spacing w:after="200"/>
        <w:ind w:left="720"/>
        <w:rPr>
          <w:rFonts w:eastAsia="Calibri"/>
          <w:sz w:val="22"/>
          <w:szCs w:val="22"/>
        </w:rPr>
      </w:pPr>
      <w:r w:rsidRPr="0052175F">
        <w:rPr>
          <w:sz w:val="36"/>
          <w:szCs w:val="36"/>
        </w:rPr>
        <w:br w:type="page"/>
      </w:r>
      <w:r w:rsidR="00E278AD" w:rsidRPr="0052175F">
        <w:rPr>
          <w:rFonts w:eastAsia="Calibri"/>
          <w:sz w:val="22"/>
          <w:szCs w:val="22"/>
        </w:rPr>
        <w:lastRenderedPageBreak/>
        <w:t xml:space="preserve">About oneM2M </w:t>
      </w:r>
    </w:p>
    <w:p w14:paraId="6AF7FB06" w14:textId="77777777" w:rsidR="00E278AD" w:rsidRPr="0052175F" w:rsidRDefault="00E278AD" w:rsidP="00E278AD">
      <w:pPr>
        <w:tabs>
          <w:tab w:val="left" w:pos="810"/>
          <w:tab w:val="left" w:pos="1350"/>
        </w:tabs>
        <w:spacing w:after="200"/>
        <w:ind w:left="1440"/>
        <w:rPr>
          <w:rFonts w:eastAsia="Calibri"/>
          <w:sz w:val="22"/>
          <w:szCs w:val="22"/>
        </w:rPr>
      </w:pPr>
      <w:r w:rsidRPr="0052175F">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665FCE1" w14:textId="77777777" w:rsidR="00E278AD" w:rsidRPr="0052175F" w:rsidRDefault="00E278AD" w:rsidP="00E278AD">
      <w:pPr>
        <w:spacing w:after="200"/>
        <w:ind w:left="1440"/>
        <w:rPr>
          <w:rFonts w:eastAsia="Calibri"/>
          <w:sz w:val="22"/>
          <w:szCs w:val="22"/>
        </w:rPr>
      </w:pPr>
      <w:r w:rsidRPr="0052175F">
        <w:rPr>
          <w:rFonts w:eastAsia="Calibri"/>
          <w:sz w:val="22"/>
          <w:szCs w:val="22"/>
        </w:rPr>
        <w:t>More information about oneM2M may be found at:  http//www.oneM2M.org</w:t>
      </w:r>
    </w:p>
    <w:p w14:paraId="51A32C90" w14:textId="77777777" w:rsidR="00E278AD" w:rsidRPr="0052175F" w:rsidRDefault="00E278AD" w:rsidP="00E278AD">
      <w:pPr>
        <w:spacing w:after="200"/>
        <w:ind w:left="720"/>
        <w:rPr>
          <w:rFonts w:eastAsia="Calibri"/>
          <w:sz w:val="22"/>
          <w:szCs w:val="22"/>
        </w:rPr>
      </w:pPr>
      <w:r w:rsidRPr="0052175F">
        <w:rPr>
          <w:rFonts w:eastAsia="Calibri"/>
          <w:sz w:val="22"/>
          <w:szCs w:val="22"/>
        </w:rPr>
        <w:t>Copyright Notification</w:t>
      </w:r>
    </w:p>
    <w:p w14:paraId="7BF16E92" w14:textId="5F3A0BAC" w:rsidR="00E278AD" w:rsidRPr="0052175F" w:rsidRDefault="00E278AD" w:rsidP="00E278AD">
      <w:pPr>
        <w:spacing w:after="200"/>
        <w:ind w:left="1440"/>
        <w:rPr>
          <w:rFonts w:eastAsia="Calibri"/>
          <w:sz w:val="22"/>
          <w:szCs w:val="22"/>
        </w:rPr>
      </w:pPr>
      <w:r w:rsidRPr="0052175F">
        <w:rPr>
          <w:rFonts w:eastAsia="Calibri"/>
          <w:sz w:val="22"/>
          <w:szCs w:val="22"/>
        </w:rPr>
        <w:t>© 201</w:t>
      </w:r>
      <w:ins w:id="10" w:author="Peter Niblett" w:date="2017-01-17T14:56:00Z">
        <w:r w:rsidR="00044C47">
          <w:rPr>
            <w:rFonts w:eastAsia="Calibri"/>
            <w:sz w:val="22"/>
            <w:szCs w:val="22"/>
          </w:rPr>
          <w:t>7</w:t>
        </w:r>
      </w:ins>
      <w:del w:id="11" w:author="Peter Niblett" w:date="2017-01-17T14:56:00Z">
        <w:r w:rsidR="0089028B" w:rsidRPr="0052175F" w:rsidDel="00044C47">
          <w:rPr>
            <w:rFonts w:eastAsia="Calibri"/>
            <w:sz w:val="22"/>
            <w:szCs w:val="22"/>
          </w:rPr>
          <w:delText>6</w:delText>
        </w:r>
      </w:del>
      <w:r w:rsidRPr="0052175F">
        <w:rPr>
          <w:rFonts w:eastAsia="Calibri"/>
          <w:sz w:val="22"/>
          <w:szCs w:val="22"/>
        </w:rPr>
        <w:t xml:space="preserve">, oneM2M Partners Type 1 (ARIB, ATIS, CCSA, ETSI, TIA, </w:t>
      </w:r>
      <w:r w:rsidR="004C4458" w:rsidRPr="0052175F">
        <w:rPr>
          <w:rFonts w:eastAsia="Calibri"/>
          <w:sz w:val="22"/>
          <w:szCs w:val="22"/>
        </w:rPr>
        <w:t xml:space="preserve">TSDSI, </w:t>
      </w:r>
      <w:r w:rsidRPr="0052175F">
        <w:rPr>
          <w:rFonts w:eastAsia="Calibri"/>
          <w:sz w:val="22"/>
          <w:szCs w:val="22"/>
        </w:rPr>
        <w:t>TTA, TTC).</w:t>
      </w:r>
    </w:p>
    <w:p w14:paraId="782BC435" w14:textId="77777777" w:rsidR="00E278AD" w:rsidRPr="0052175F" w:rsidRDefault="00E278AD" w:rsidP="00E278AD">
      <w:pPr>
        <w:spacing w:after="200"/>
        <w:ind w:left="1440"/>
        <w:rPr>
          <w:rFonts w:eastAsia="Calibri"/>
          <w:sz w:val="22"/>
          <w:szCs w:val="22"/>
        </w:rPr>
      </w:pPr>
      <w:r w:rsidRPr="0052175F">
        <w:rPr>
          <w:rFonts w:eastAsia="Calibri"/>
          <w:sz w:val="22"/>
          <w:szCs w:val="22"/>
        </w:rPr>
        <w:t>All rights reserved.</w:t>
      </w:r>
    </w:p>
    <w:p w14:paraId="4213181F" w14:textId="77777777" w:rsidR="00173CC3" w:rsidRPr="0052175F" w:rsidRDefault="00173CC3" w:rsidP="00173CC3">
      <w:pPr>
        <w:spacing w:after="200"/>
        <w:ind w:left="1440"/>
        <w:rPr>
          <w:rFonts w:eastAsia="Calibri"/>
          <w:sz w:val="22"/>
          <w:szCs w:val="22"/>
        </w:rPr>
      </w:pPr>
      <w:r w:rsidRPr="0052175F">
        <w:rPr>
          <w:rFonts w:eastAsia="Calibri"/>
          <w:sz w:val="22"/>
          <w:szCs w:val="22"/>
        </w:rPr>
        <w:t>The copyright extends to reproduction in all media.</w:t>
      </w:r>
    </w:p>
    <w:p w14:paraId="71912245" w14:textId="77777777" w:rsidR="00173CC3" w:rsidRPr="0052175F" w:rsidRDefault="00173CC3" w:rsidP="00E278AD">
      <w:pPr>
        <w:spacing w:after="200"/>
        <w:ind w:left="1440"/>
        <w:rPr>
          <w:rFonts w:eastAsia="Calibri"/>
          <w:sz w:val="22"/>
          <w:szCs w:val="22"/>
        </w:rPr>
      </w:pPr>
    </w:p>
    <w:p w14:paraId="67DC9611" w14:textId="77777777" w:rsidR="00E278AD" w:rsidRPr="0052175F" w:rsidRDefault="00E278AD" w:rsidP="00E278AD">
      <w:pPr>
        <w:spacing w:after="200"/>
        <w:ind w:left="720"/>
        <w:rPr>
          <w:rFonts w:eastAsia="Calibri"/>
          <w:sz w:val="22"/>
          <w:szCs w:val="22"/>
        </w:rPr>
      </w:pPr>
      <w:r w:rsidRPr="0052175F">
        <w:rPr>
          <w:rFonts w:eastAsia="Calibri"/>
          <w:sz w:val="22"/>
          <w:szCs w:val="22"/>
        </w:rPr>
        <w:t xml:space="preserve">Notice of Disclaimer &amp; Limitation of Liability </w:t>
      </w:r>
    </w:p>
    <w:p w14:paraId="147604B0" w14:textId="77777777" w:rsidR="00E278AD" w:rsidRPr="0052175F" w:rsidRDefault="00E278AD" w:rsidP="00E278AD">
      <w:pPr>
        <w:spacing w:after="200"/>
        <w:ind w:left="1440"/>
        <w:rPr>
          <w:rFonts w:eastAsia="Calibri"/>
          <w:sz w:val="22"/>
          <w:szCs w:val="22"/>
        </w:rPr>
      </w:pPr>
      <w:r w:rsidRPr="0052175F">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E9E86BE" w14:textId="77777777" w:rsidR="00E278AD" w:rsidRPr="0052175F" w:rsidRDefault="00E278AD" w:rsidP="00E278AD">
      <w:pPr>
        <w:spacing w:after="200"/>
        <w:ind w:left="1440"/>
        <w:rPr>
          <w:rFonts w:eastAsia="Calibri"/>
          <w:sz w:val="22"/>
          <w:szCs w:val="22"/>
        </w:rPr>
      </w:pPr>
      <w:r w:rsidRPr="0052175F">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w:t>
      </w:r>
      <w:proofErr w:type="gramStart"/>
      <w:r w:rsidRPr="0052175F">
        <w:rPr>
          <w:rFonts w:eastAsia="Calibri"/>
          <w:sz w:val="22"/>
          <w:szCs w:val="22"/>
        </w:rPr>
        <w:t>ANY AND ALL</w:t>
      </w:r>
      <w:proofErr w:type="gramEnd"/>
      <w:r w:rsidRPr="0052175F">
        <w:rPr>
          <w:rFonts w:eastAsia="Calibri"/>
          <w:sz w:val="22"/>
          <w:szCs w:val="22"/>
        </w:rPr>
        <w:t xml:space="preserve"> USE OF OR RELIANCE UPON THIS INFORMATION PROVIDED IN THIS DOCUMENT IS AT THE RISK OF THE USER.</w:t>
      </w:r>
    </w:p>
    <w:p w14:paraId="72A3E057" w14:textId="77777777" w:rsidR="00BB6418" w:rsidRPr="0052175F" w:rsidRDefault="00E278AD" w:rsidP="005D5305">
      <w:pPr>
        <w:pStyle w:val="TT"/>
      </w:pPr>
      <w:r w:rsidRPr="0052175F">
        <w:rPr>
          <w:szCs w:val="36"/>
        </w:rPr>
        <w:br w:type="page"/>
      </w:r>
      <w:bookmarkStart w:id="12" w:name="_Toc380577430"/>
      <w:r w:rsidR="00BB6418" w:rsidRPr="0052175F">
        <w:lastRenderedPageBreak/>
        <w:t>Contents</w:t>
      </w:r>
      <w:bookmarkEnd w:id="12"/>
    </w:p>
    <w:p w14:paraId="13E26816" w14:textId="77777777" w:rsidR="00A708AC" w:rsidRPr="0052175F" w:rsidRDefault="008D54A8">
      <w:pPr>
        <w:pStyle w:val="TOC1"/>
        <w:rPr>
          <w:rFonts w:ascii="Cambria" w:eastAsia="MS Mincho" w:hAnsi="Cambria"/>
          <w:sz w:val="24"/>
          <w:szCs w:val="24"/>
          <w:lang w:eastAsia="ja-JP"/>
        </w:rPr>
      </w:pPr>
      <w:r w:rsidRPr="0052175F">
        <w:rPr>
          <w:noProof w:val="0"/>
        </w:rPr>
        <w:fldChar w:fldCharType="begin"/>
      </w:r>
      <w:r w:rsidRPr="0052175F">
        <w:rPr>
          <w:noProof w:val="0"/>
        </w:rPr>
        <w:instrText xml:space="preserve"> TOC \o \w "1-9"</w:instrText>
      </w:r>
      <w:r w:rsidRPr="0052175F">
        <w:rPr>
          <w:noProof w:val="0"/>
        </w:rPr>
        <w:fldChar w:fldCharType="separate"/>
      </w:r>
      <w:r w:rsidR="00A708AC" w:rsidRPr="0052175F">
        <w:t>1</w:t>
      </w:r>
      <w:r w:rsidR="00A708AC" w:rsidRPr="0052175F">
        <w:tab/>
        <w:t>Scope</w:t>
      </w:r>
      <w:r w:rsidR="00A708AC" w:rsidRPr="0052175F">
        <w:tab/>
      </w:r>
      <w:r w:rsidR="00A708AC" w:rsidRPr="0052175F">
        <w:fldChar w:fldCharType="begin"/>
      </w:r>
      <w:r w:rsidR="00A708AC" w:rsidRPr="0052175F">
        <w:instrText xml:space="preserve"> PAGEREF _Toc315157575 \h </w:instrText>
      </w:r>
      <w:r w:rsidR="00A708AC" w:rsidRPr="0052175F">
        <w:fldChar w:fldCharType="separate"/>
      </w:r>
      <w:r w:rsidR="00DA6B2F">
        <w:t>5</w:t>
      </w:r>
      <w:r w:rsidR="00A708AC" w:rsidRPr="0052175F">
        <w:fldChar w:fldCharType="end"/>
      </w:r>
    </w:p>
    <w:p w14:paraId="6FBFDED8" w14:textId="77777777" w:rsidR="00A708AC" w:rsidRPr="0052175F" w:rsidRDefault="00A708AC">
      <w:pPr>
        <w:pStyle w:val="TOC1"/>
        <w:rPr>
          <w:rFonts w:ascii="Cambria" w:eastAsia="MS Mincho" w:hAnsi="Cambria"/>
          <w:sz w:val="24"/>
          <w:szCs w:val="24"/>
          <w:lang w:eastAsia="ja-JP"/>
        </w:rPr>
      </w:pPr>
      <w:r w:rsidRPr="0052175F">
        <w:t>2</w:t>
      </w:r>
      <w:r w:rsidRPr="0052175F">
        <w:tab/>
        <w:t>References</w:t>
      </w:r>
      <w:r w:rsidRPr="0052175F">
        <w:tab/>
      </w:r>
      <w:r w:rsidRPr="0052175F">
        <w:fldChar w:fldCharType="begin"/>
      </w:r>
      <w:r w:rsidRPr="0052175F">
        <w:instrText xml:space="preserve"> PAGEREF _Toc315157576 \h </w:instrText>
      </w:r>
      <w:r w:rsidRPr="0052175F">
        <w:fldChar w:fldCharType="separate"/>
      </w:r>
      <w:r w:rsidR="00DA6B2F">
        <w:t>5</w:t>
      </w:r>
      <w:r w:rsidRPr="0052175F">
        <w:fldChar w:fldCharType="end"/>
      </w:r>
    </w:p>
    <w:p w14:paraId="2ED4EFEB" w14:textId="77777777" w:rsidR="00A708AC" w:rsidRPr="0052175F" w:rsidRDefault="00A708AC">
      <w:pPr>
        <w:pStyle w:val="TOC2"/>
        <w:rPr>
          <w:rFonts w:ascii="Cambria" w:eastAsia="MS Mincho" w:hAnsi="Cambria"/>
          <w:sz w:val="24"/>
          <w:szCs w:val="24"/>
          <w:lang w:eastAsia="ja-JP"/>
        </w:rPr>
      </w:pPr>
      <w:r w:rsidRPr="0052175F">
        <w:t>2.1</w:t>
      </w:r>
      <w:r w:rsidRPr="0052175F">
        <w:tab/>
        <w:t>Normative references</w:t>
      </w:r>
      <w:r w:rsidRPr="0052175F">
        <w:tab/>
      </w:r>
      <w:r w:rsidRPr="0052175F">
        <w:fldChar w:fldCharType="begin"/>
      </w:r>
      <w:r w:rsidRPr="0052175F">
        <w:instrText xml:space="preserve"> PAGEREF _Toc315157577 \h </w:instrText>
      </w:r>
      <w:r w:rsidRPr="0052175F">
        <w:fldChar w:fldCharType="separate"/>
      </w:r>
      <w:r w:rsidR="00DA6B2F">
        <w:t>5</w:t>
      </w:r>
      <w:r w:rsidRPr="0052175F">
        <w:fldChar w:fldCharType="end"/>
      </w:r>
    </w:p>
    <w:p w14:paraId="3A04D021" w14:textId="77777777" w:rsidR="00A708AC" w:rsidRPr="0052175F" w:rsidRDefault="00A708AC">
      <w:pPr>
        <w:pStyle w:val="TOC2"/>
        <w:rPr>
          <w:rFonts w:ascii="Cambria" w:eastAsia="MS Mincho" w:hAnsi="Cambria"/>
          <w:sz w:val="24"/>
          <w:szCs w:val="24"/>
          <w:lang w:eastAsia="ja-JP"/>
        </w:rPr>
      </w:pPr>
      <w:r w:rsidRPr="0052175F">
        <w:t>2.2</w:t>
      </w:r>
      <w:r w:rsidRPr="0052175F">
        <w:tab/>
        <w:t>Informative references</w:t>
      </w:r>
      <w:r w:rsidRPr="0052175F">
        <w:tab/>
      </w:r>
      <w:r w:rsidRPr="0052175F">
        <w:fldChar w:fldCharType="begin"/>
      </w:r>
      <w:r w:rsidRPr="0052175F">
        <w:instrText xml:space="preserve"> PAGEREF _Toc315157578 \h </w:instrText>
      </w:r>
      <w:r w:rsidRPr="0052175F">
        <w:fldChar w:fldCharType="separate"/>
      </w:r>
      <w:ins w:id="13" w:author="Peter Niblett" w:date="2017-01-17T15:15:00Z">
        <w:r w:rsidR="00DA6B2F">
          <w:t>5</w:t>
        </w:r>
      </w:ins>
      <w:del w:id="14" w:author="Peter Niblett" w:date="2017-01-17T15:15:00Z">
        <w:r w:rsidR="007734FE" w:rsidDel="00DA6B2F">
          <w:delText>6</w:delText>
        </w:r>
      </w:del>
      <w:r w:rsidRPr="0052175F">
        <w:fldChar w:fldCharType="end"/>
      </w:r>
    </w:p>
    <w:p w14:paraId="65B15FF2" w14:textId="77777777" w:rsidR="00A708AC" w:rsidRPr="0052175F" w:rsidRDefault="00A708AC">
      <w:pPr>
        <w:pStyle w:val="TOC1"/>
        <w:rPr>
          <w:rFonts w:ascii="Cambria" w:eastAsia="MS Mincho" w:hAnsi="Cambria"/>
          <w:sz w:val="24"/>
          <w:szCs w:val="24"/>
          <w:lang w:eastAsia="ja-JP"/>
        </w:rPr>
      </w:pPr>
      <w:r w:rsidRPr="0052175F">
        <w:t>3</w:t>
      </w:r>
      <w:r w:rsidRPr="0052175F">
        <w:tab/>
        <w:t>Definitions and abbreviations</w:t>
      </w:r>
      <w:r w:rsidRPr="0052175F">
        <w:tab/>
      </w:r>
      <w:r w:rsidRPr="0052175F">
        <w:fldChar w:fldCharType="begin"/>
      </w:r>
      <w:r w:rsidRPr="0052175F">
        <w:instrText xml:space="preserve"> PAGEREF _Toc315157579 \h </w:instrText>
      </w:r>
      <w:r w:rsidRPr="0052175F">
        <w:fldChar w:fldCharType="separate"/>
      </w:r>
      <w:r w:rsidR="00DA6B2F">
        <w:t>6</w:t>
      </w:r>
      <w:r w:rsidRPr="0052175F">
        <w:fldChar w:fldCharType="end"/>
      </w:r>
    </w:p>
    <w:p w14:paraId="60BABE93" w14:textId="77777777" w:rsidR="00A708AC" w:rsidRPr="0052175F" w:rsidRDefault="00A708AC">
      <w:pPr>
        <w:pStyle w:val="TOC2"/>
        <w:rPr>
          <w:rFonts w:ascii="Cambria" w:eastAsia="MS Mincho" w:hAnsi="Cambria"/>
          <w:sz w:val="24"/>
          <w:szCs w:val="24"/>
          <w:lang w:eastAsia="ja-JP"/>
        </w:rPr>
      </w:pPr>
      <w:r w:rsidRPr="0052175F">
        <w:t>3.1</w:t>
      </w:r>
      <w:r w:rsidRPr="0052175F">
        <w:tab/>
        <w:t>Definitions</w:t>
      </w:r>
      <w:r w:rsidRPr="0052175F">
        <w:tab/>
      </w:r>
      <w:r w:rsidRPr="0052175F">
        <w:fldChar w:fldCharType="begin"/>
      </w:r>
      <w:r w:rsidRPr="0052175F">
        <w:instrText xml:space="preserve"> PAGEREF _Toc315157580 \h </w:instrText>
      </w:r>
      <w:r w:rsidRPr="0052175F">
        <w:fldChar w:fldCharType="separate"/>
      </w:r>
      <w:r w:rsidR="00DA6B2F">
        <w:t>6</w:t>
      </w:r>
      <w:r w:rsidRPr="0052175F">
        <w:fldChar w:fldCharType="end"/>
      </w:r>
    </w:p>
    <w:p w14:paraId="772DEA4F" w14:textId="77777777" w:rsidR="00A708AC" w:rsidRPr="0052175F" w:rsidRDefault="00A708AC">
      <w:pPr>
        <w:pStyle w:val="TOC2"/>
        <w:rPr>
          <w:rFonts w:ascii="Cambria" w:eastAsia="MS Mincho" w:hAnsi="Cambria"/>
          <w:sz w:val="24"/>
          <w:szCs w:val="24"/>
          <w:lang w:eastAsia="ja-JP"/>
        </w:rPr>
      </w:pPr>
      <w:r w:rsidRPr="0052175F">
        <w:t>3.2</w:t>
      </w:r>
      <w:r w:rsidRPr="0052175F">
        <w:tab/>
        <w:t>Abbreviations</w:t>
      </w:r>
      <w:r w:rsidRPr="0052175F">
        <w:tab/>
      </w:r>
      <w:r w:rsidRPr="0052175F">
        <w:fldChar w:fldCharType="begin"/>
      </w:r>
      <w:r w:rsidRPr="0052175F">
        <w:instrText xml:space="preserve"> PAGEREF _Toc315157581 \h </w:instrText>
      </w:r>
      <w:r w:rsidRPr="0052175F">
        <w:fldChar w:fldCharType="separate"/>
      </w:r>
      <w:r w:rsidR="00DA6B2F">
        <w:t>6</w:t>
      </w:r>
      <w:r w:rsidRPr="0052175F">
        <w:fldChar w:fldCharType="end"/>
      </w:r>
    </w:p>
    <w:p w14:paraId="3782E1E5" w14:textId="77777777" w:rsidR="00A708AC" w:rsidRPr="0052175F" w:rsidRDefault="00A708AC">
      <w:pPr>
        <w:pStyle w:val="TOC1"/>
        <w:rPr>
          <w:rFonts w:ascii="Cambria" w:eastAsia="MS Mincho" w:hAnsi="Cambria"/>
          <w:sz w:val="24"/>
          <w:szCs w:val="24"/>
          <w:lang w:eastAsia="ja-JP"/>
        </w:rPr>
      </w:pPr>
      <w:r w:rsidRPr="0052175F">
        <w:t>4</w:t>
      </w:r>
      <w:r w:rsidRPr="0052175F">
        <w:tab/>
        <w:t>Conventions</w:t>
      </w:r>
      <w:r w:rsidRPr="0052175F">
        <w:tab/>
      </w:r>
      <w:r w:rsidRPr="0052175F">
        <w:fldChar w:fldCharType="begin"/>
      </w:r>
      <w:r w:rsidRPr="0052175F">
        <w:instrText xml:space="preserve"> PAGEREF _Toc315157582 \h </w:instrText>
      </w:r>
      <w:r w:rsidRPr="0052175F">
        <w:fldChar w:fldCharType="separate"/>
      </w:r>
      <w:r w:rsidR="00DA6B2F">
        <w:t>6</w:t>
      </w:r>
      <w:r w:rsidRPr="0052175F">
        <w:fldChar w:fldCharType="end"/>
      </w:r>
    </w:p>
    <w:p w14:paraId="3320D826" w14:textId="77777777" w:rsidR="00A708AC" w:rsidRPr="0052175F" w:rsidRDefault="00A708AC">
      <w:pPr>
        <w:pStyle w:val="TOC1"/>
        <w:rPr>
          <w:rFonts w:ascii="Cambria" w:eastAsia="MS Mincho" w:hAnsi="Cambria"/>
          <w:sz w:val="24"/>
          <w:szCs w:val="24"/>
          <w:lang w:eastAsia="ja-JP"/>
        </w:rPr>
      </w:pPr>
      <w:r w:rsidRPr="0052175F">
        <w:t>5</w:t>
      </w:r>
      <w:r w:rsidRPr="0052175F">
        <w:tab/>
        <w:t>Introduction</w:t>
      </w:r>
      <w:r w:rsidRPr="0052175F">
        <w:tab/>
      </w:r>
      <w:r w:rsidRPr="0052175F">
        <w:fldChar w:fldCharType="begin"/>
      </w:r>
      <w:r w:rsidRPr="0052175F">
        <w:instrText xml:space="preserve"> PAGEREF _Toc315157583 \h </w:instrText>
      </w:r>
      <w:r w:rsidRPr="0052175F">
        <w:fldChar w:fldCharType="separate"/>
      </w:r>
      <w:ins w:id="15" w:author="Peter Niblett" w:date="2017-01-17T15:15:00Z">
        <w:r w:rsidR="00DA6B2F">
          <w:t>6</w:t>
        </w:r>
      </w:ins>
      <w:del w:id="16" w:author="Peter Niblett" w:date="2017-01-17T15:15:00Z">
        <w:r w:rsidR="007734FE" w:rsidDel="00DA6B2F">
          <w:delText>7</w:delText>
        </w:r>
      </w:del>
      <w:r w:rsidRPr="0052175F">
        <w:fldChar w:fldCharType="end"/>
      </w:r>
    </w:p>
    <w:p w14:paraId="0E10E800" w14:textId="77777777" w:rsidR="00A708AC" w:rsidRPr="0052175F" w:rsidRDefault="00A708AC">
      <w:pPr>
        <w:pStyle w:val="TOC2"/>
        <w:rPr>
          <w:rFonts w:ascii="Cambria" w:eastAsia="MS Mincho" w:hAnsi="Cambria"/>
          <w:sz w:val="24"/>
          <w:szCs w:val="24"/>
          <w:lang w:eastAsia="ja-JP"/>
        </w:rPr>
      </w:pPr>
      <w:r w:rsidRPr="0052175F">
        <w:t>5.1</w:t>
      </w:r>
      <w:r w:rsidRPr="0052175F">
        <w:tab/>
        <w:t>Use of MQTT</w:t>
      </w:r>
      <w:r w:rsidRPr="0052175F">
        <w:tab/>
      </w:r>
      <w:r w:rsidRPr="0052175F">
        <w:fldChar w:fldCharType="begin"/>
      </w:r>
      <w:r w:rsidRPr="0052175F">
        <w:instrText xml:space="preserve"> PAGEREF _Toc315157584 \h </w:instrText>
      </w:r>
      <w:r w:rsidRPr="0052175F">
        <w:fldChar w:fldCharType="separate"/>
      </w:r>
      <w:ins w:id="17" w:author="Peter Niblett" w:date="2017-01-17T15:15:00Z">
        <w:r w:rsidR="00DA6B2F">
          <w:t>6</w:t>
        </w:r>
      </w:ins>
      <w:del w:id="18" w:author="Peter Niblett" w:date="2017-01-17T15:15:00Z">
        <w:r w:rsidR="007734FE" w:rsidDel="00DA6B2F">
          <w:delText>7</w:delText>
        </w:r>
      </w:del>
      <w:r w:rsidRPr="0052175F">
        <w:fldChar w:fldCharType="end"/>
      </w:r>
    </w:p>
    <w:p w14:paraId="39A0F256" w14:textId="77777777" w:rsidR="00A708AC" w:rsidRPr="0052175F" w:rsidRDefault="00A708AC">
      <w:pPr>
        <w:pStyle w:val="TOC2"/>
        <w:rPr>
          <w:rFonts w:ascii="Cambria" w:eastAsia="MS Mincho" w:hAnsi="Cambria"/>
          <w:sz w:val="24"/>
          <w:szCs w:val="24"/>
          <w:lang w:eastAsia="ja-JP"/>
        </w:rPr>
      </w:pPr>
      <w:r w:rsidRPr="0052175F">
        <w:t>5.2</w:t>
      </w:r>
      <w:r w:rsidRPr="0052175F">
        <w:tab/>
        <w:t>Binding overview</w:t>
      </w:r>
      <w:r w:rsidRPr="0052175F">
        <w:tab/>
      </w:r>
      <w:r w:rsidRPr="0052175F">
        <w:fldChar w:fldCharType="begin"/>
      </w:r>
      <w:r w:rsidRPr="0052175F">
        <w:instrText xml:space="preserve"> PAGEREF _Toc315157585 \h </w:instrText>
      </w:r>
      <w:r w:rsidRPr="0052175F">
        <w:fldChar w:fldCharType="separate"/>
      </w:r>
      <w:r w:rsidR="00DA6B2F">
        <w:t>7</w:t>
      </w:r>
      <w:r w:rsidRPr="0052175F">
        <w:fldChar w:fldCharType="end"/>
      </w:r>
    </w:p>
    <w:p w14:paraId="6E7D98C4" w14:textId="77777777" w:rsidR="00A708AC" w:rsidRPr="0052175F" w:rsidRDefault="00A708AC">
      <w:pPr>
        <w:pStyle w:val="TOC3"/>
        <w:rPr>
          <w:rFonts w:ascii="Cambria" w:eastAsia="MS Mincho" w:hAnsi="Cambria"/>
          <w:sz w:val="24"/>
          <w:szCs w:val="24"/>
          <w:lang w:eastAsia="ja-JP"/>
        </w:rPr>
      </w:pPr>
      <w:r w:rsidRPr="0052175F">
        <w:t>5.2.1</w:t>
      </w:r>
      <w:r w:rsidRPr="0052175F">
        <w:tab/>
        <w:t>Introduction</w:t>
      </w:r>
      <w:bookmarkStart w:id="19" w:name="_GoBack"/>
      <w:bookmarkEnd w:id="19"/>
      <w:r w:rsidRPr="0052175F">
        <w:tab/>
      </w:r>
      <w:r w:rsidRPr="0052175F">
        <w:fldChar w:fldCharType="begin"/>
      </w:r>
      <w:r w:rsidRPr="0052175F">
        <w:instrText xml:space="preserve"> PAGEREF _Toc315157586 \h </w:instrText>
      </w:r>
      <w:r w:rsidRPr="0052175F">
        <w:fldChar w:fldCharType="separate"/>
      </w:r>
      <w:r w:rsidR="00DA6B2F">
        <w:t>7</w:t>
      </w:r>
      <w:r w:rsidRPr="0052175F">
        <w:fldChar w:fldCharType="end"/>
      </w:r>
    </w:p>
    <w:p w14:paraId="635A9B00" w14:textId="77777777" w:rsidR="00A708AC" w:rsidRPr="0052175F" w:rsidRDefault="00A708AC">
      <w:pPr>
        <w:pStyle w:val="TOC3"/>
        <w:rPr>
          <w:rFonts w:ascii="Cambria" w:eastAsia="MS Mincho" w:hAnsi="Cambria"/>
          <w:sz w:val="24"/>
          <w:szCs w:val="24"/>
          <w:lang w:eastAsia="ja-JP"/>
        </w:rPr>
      </w:pPr>
      <w:r w:rsidRPr="0052175F">
        <w:t>5.2.2</w:t>
      </w:r>
      <w:r w:rsidRPr="0052175F">
        <w:tab/>
        <w:t>Scenarios</w:t>
      </w:r>
      <w:r w:rsidRPr="0052175F">
        <w:tab/>
      </w:r>
      <w:r w:rsidRPr="0052175F">
        <w:fldChar w:fldCharType="begin"/>
      </w:r>
      <w:r w:rsidRPr="0052175F">
        <w:instrText xml:space="preserve"> PAGEREF _Toc315157587 \h </w:instrText>
      </w:r>
      <w:r w:rsidRPr="0052175F">
        <w:fldChar w:fldCharType="separate"/>
      </w:r>
      <w:ins w:id="20" w:author="Peter Niblett" w:date="2017-01-17T15:15:00Z">
        <w:r w:rsidR="00DA6B2F">
          <w:t>7</w:t>
        </w:r>
      </w:ins>
      <w:del w:id="21" w:author="Peter Niblett" w:date="2017-01-17T15:15:00Z">
        <w:r w:rsidR="007734FE" w:rsidDel="00DA6B2F">
          <w:delText>8</w:delText>
        </w:r>
      </w:del>
      <w:r w:rsidRPr="0052175F">
        <w:fldChar w:fldCharType="end"/>
      </w:r>
    </w:p>
    <w:p w14:paraId="25F93C53" w14:textId="77777777" w:rsidR="00A708AC" w:rsidRPr="0052175F" w:rsidRDefault="00A708AC">
      <w:pPr>
        <w:pStyle w:val="TOC4"/>
        <w:rPr>
          <w:rFonts w:ascii="Cambria" w:eastAsia="MS Mincho" w:hAnsi="Cambria"/>
          <w:sz w:val="24"/>
          <w:szCs w:val="24"/>
          <w:lang w:eastAsia="ja-JP"/>
        </w:rPr>
      </w:pPr>
      <w:r w:rsidRPr="0052175F">
        <w:t>5.2.2.1</w:t>
      </w:r>
      <w:r w:rsidRPr="0052175F">
        <w:tab/>
        <w:t>MQTT server co-located within a node</w:t>
      </w:r>
      <w:r w:rsidRPr="0052175F">
        <w:tab/>
      </w:r>
      <w:r w:rsidRPr="0052175F">
        <w:fldChar w:fldCharType="begin"/>
      </w:r>
      <w:r w:rsidRPr="0052175F">
        <w:instrText xml:space="preserve"> PAGEREF _Toc315157588 \h </w:instrText>
      </w:r>
      <w:r w:rsidRPr="0052175F">
        <w:fldChar w:fldCharType="separate"/>
      </w:r>
      <w:ins w:id="22" w:author="Peter Niblett" w:date="2017-01-17T15:15:00Z">
        <w:r w:rsidR="00DA6B2F">
          <w:t>7</w:t>
        </w:r>
      </w:ins>
      <w:del w:id="23" w:author="Peter Niblett" w:date="2017-01-17T15:15:00Z">
        <w:r w:rsidR="007734FE" w:rsidDel="00DA6B2F">
          <w:delText>8</w:delText>
        </w:r>
      </w:del>
      <w:r w:rsidRPr="0052175F">
        <w:fldChar w:fldCharType="end"/>
      </w:r>
    </w:p>
    <w:p w14:paraId="658BF027" w14:textId="77777777" w:rsidR="00A708AC" w:rsidRPr="0052175F" w:rsidRDefault="00A708AC">
      <w:pPr>
        <w:pStyle w:val="TOC4"/>
        <w:rPr>
          <w:rFonts w:ascii="Cambria" w:eastAsia="MS Mincho" w:hAnsi="Cambria"/>
          <w:sz w:val="24"/>
          <w:szCs w:val="24"/>
          <w:lang w:eastAsia="ja-JP"/>
        </w:rPr>
      </w:pPr>
      <w:r w:rsidRPr="0052175F">
        <w:t>5.2.2.2</w:t>
      </w:r>
      <w:r w:rsidRPr="0052175F">
        <w:tab/>
        <w:t>MQTT server located independently from nodes</w:t>
      </w:r>
      <w:r w:rsidRPr="0052175F">
        <w:tab/>
      </w:r>
      <w:r w:rsidRPr="0052175F">
        <w:fldChar w:fldCharType="begin"/>
      </w:r>
      <w:r w:rsidRPr="0052175F">
        <w:instrText xml:space="preserve"> PAGEREF _Toc315157589 \h </w:instrText>
      </w:r>
      <w:r w:rsidRPr="0052175F">
        <w:fldChar w:fldCharType="separate"/>
      </w:r>
      <w:ins w:id="24" w:author="Peter Niblett" w:date="2017-01-17T15:15:00Z">
        <w:r w:rsidR="00DA6B2F">
          <w:t>8</w:t>
        </w:r>
      </w:ins>
      <w:del w:id="25" w:author="Peter Niblett" w:date="2017-01-17T15:15:00Z">
        <w:r w:rsidR="007734FE" w:rsidDel="00DA6B2F">
          <w:delText>9</w:delText>
        </w:r>
      </w:del>
      <w:r w:rsidRPr="0052175F">
        <w:fldChar w:fldCharType="end"/>
      </w:r>
    </w:p>
    <w:p w14:paraId="4488E441" w14:textId="77777777" w:rsidR="00A708AC" w:rsidRPr="0052175F" w:rsidRDefault="00A708AC">
      <w:pPr>
        <w:pStyle w:val="TOC3"/>
        <w:rPr>
          <w:rFonts w:ascii="Cambria" w:eastAsia="MS Mincho" w:hAnsi="Cambria"/>
          <w:sz w:val="24"/>
          <w:szCs w:val="24"/>
          <w:lang w:eastAsia="ja-JP"/>
        </w:rPr>
      </w:pPr>
      <w:r w:rsidRPr="0052175F">
        <w:t>5.2.3</w:t>
      </w:r>
      <w:r w:rsidRPr="0052175F">
        <w:tab/>
        <w:t>Configurations</w:t>
      </w:r>
      <w:r w:rsidRPr="0052175F">
        <w:tab/>
      </w:r>
      <w:r w:rsidRPr="0052175F">
        <w:fldChar w:fldCharType="begin"/>
      </w:r>
      <w:r w:rsidRPr="0052175F">
        <w:instrText xml:space="preserve"> PAGEREF _Toc315157590 \h </w:instrText>
      </w:r>
      <w:r w:rsidRPr="0052175F">
        <w:fldChar w:fldCharType="separate"/>
      </w:r>
      <w:r w:rsidR="00DA6B2F">
        <w:t>9</w:t>
      </w:r>
      <w:r w:rsidRPr="0052175F">
        <w:fldChar w:fldCharType="end"/>
      </w:r>
    </w:p>
    <w:p w14:paraId="52A97485" w14:textId="77777777" w:rsidR="00A708AC" w:rsidRPr="0052175F" w:rsidRDefault="00A708AC">
      <w:pPr>
        <w:pStyle w:val="TOC4"/>
        <w:rPr>
          <w:rFonts w:ascii="Cambria" w:eastAsia="MS Mincho" w:hAnsi="Cambria"/>
          <w:sz w:val="24"/>
          <w:szCs w:val="24"/>
          <w:lang w:eastAsia="ja-JP"/>
        </w:rPr>
      </w:pPr>
      <w:r w:rsidRPr="0052175F">
        <w:t>5.2.3.1</w:t>
      </w:r>
      <w:r w:rsidRPr="0052175F">
        <w:tab/>
        <w:t>AE to IN</w:t>
      </w:r>
      <w:r w:rsidRPr="0052175F">
        <w:tab/>
      </w:r>
      <w:r w:rsidRPr="0052175F">
        <w:fldChar w:fldCharType="begin"/>
      </w:r>
      <w:r w:rsidRPr="0052175F">
        <w:instrText xml:space="preserve"> PAGEREF _Toc315157591 \h </w:instrText>
      </w:r>
      <w:r w:rsidRPr="0052175F">
        <w:fldChar w:fldCharType="separate"/>
      </w:r>
      <w:r w:rsidR="00DA6B2F">
        <w:t>9</w:t>
      </w:r>
      <w:r w:rsidRPr="0052175F">
        <w:fldChar w:fldCharType="end"/>
      </w:r>
    </w:p>
    <w:p w14:paraId="49E7E32A" w14:textId="77777777" w:rsidR="00A708AC" w:rsidRPr="0052175F" w:rsidRDefault="00A708AC">
      <w:pPr>
        <w:pStyle w:val="TOC4"/>
        <w:rPr>
          <w:rFonts w:ascii="Cambria" w:eastAsia="MS Mincho" w:hAnsi="Cambria"/>
          <w:sz w:val="24"/>
          <w:szCs w:val="24"/>
          <w:lang w:eastAsia="ja-JP"/>
        </w:rPr>
      </w:pPr>
      <w:r w:rsidRPr="0052175F">
        <w:t>5.2.3.2</w:t>
      </w:r>
      <w:r w:rsidRPr="0052175F">
        <w:tab/>
        <w:t>AE to MN</w:t>
      </w:r>
      <w:r w:rsidRPr="0052175F">
        <w:tab/>
      </w:r>
      <w:r w:rsidRPr="0052175F">
        <w:fldChar w:fldCharType="begin"/>
      </w:r>
      <w:r w:rsidRPr="0052175F">
        <w:instrText xml:space="preserve"> PAGEREF _Toc315157592 \h </w:instrText>
      </w:r>
      <w:r w:rsidRPr="0052175F">
        <w:fldChar w:fldCharType="separate"/>
      </w:r>
      <w:ins w:id="26" w:author="Peter Niblett" w:date="2017-01-17T15:15:00Z">
        <w:r w:rsidR="00DA6B2F">
          <w:t>9</w:t>
        </w:r>
      </w:ins>
      <w:del w:id="27" w:author="Peter Niblett" w:date="2017-01-17T15:15:00Z">
        <w:r w:rsidR="007734FE" w:rsidDel="00DA6B2F">
          <w:delText>10</w:delText>
        </w:r>
      </w:del>
      <w:r w:rsidRPr="0052175F">
        <w:fldChar w:fldCharType="end"/>
      </w:r>
    </w:p>
    <w:p w14:paraId="60029BB8" w14:textId="77777777" w:rsidR="00A708AC" w:rsidRPr="0052175F" w:rsidRDefault="00A708AC">
      <w:pPr>
        <w:pStyle w:val="TOC4"/>
        <w:rPr>
          <w:rFonts w:ascii="Cambria" w:eastAsia="MS Mincho" w:hAnsi="Cambria"/>
          <w:sz w:val="24"/>
          <w:szCs w:val="24"/>
          <w:lang w:eastAsia="ja-JP"/>
        </w:rPr>
      </w:pPr>
      <w:r w:rsidRPr="0052175F">
        <w:t>5.2.3.3</w:t>
      </w:r>
      <w:r w:rsidRPr="0052175F">
        <w:tab/>
        <w:t>MN to IN</w:t>
      </w:r>
      <w:r w:rsidRPr="0052175F">
        <w:tab/>
      </w:r>
      <w:r w:rsidRPr="0052175F">
        <w:fldChar w:fldCharType="begin"/>
      </w:r>
      <w:r w:rsidRPr="0052175F">
        <w:instrText xml:space="preserve"> PAGEREF _Toc315157593 \h </w:instrText>
      </w:r>
      <w:r w:rsidRPr="0052175F">
        <w:fldChar w:fldCharType="separate"/>
      </w:r>
      <w:ins w:id="28" w:author="Peter Niblett" w:date="2017-01-17T15:15:00Z">
        <w:r w:rsidR="00DA6B2F">
          <w:t>10</w:t>
        </w:r>
      </w:ins>
      <w:del w:id="29" w:author="Peter Niblett" w:date="2017-01-17T15:15:00Z">
        <w:r w:rsidR="007734FE" w:rsidDel="00DA6B2F">
          <w:delText>11</w:delText>
        </w:r>
      </w:del>
      <w:r w:rsidRPr="0052175F">
        <w:fldChar w:fldCharType="end"/>
      </w:r>
    </w:p>
    <w:p w14:paraId="5F1CDD66" w14:textId="77777777" w:rsidR="00A708AC" w:rsidRPr="0052175F" w:rsidRDefault="00A708AC">
      <w:pPr>
        <w:pStyle w:val="TOC4"/>
        <w:rPr>
          <w:rFonts w:ascii="Cambria" w:eastAsia="MS Mincho" w:hAnsi="Cambria"/>
          <w:sz w:val="24"/>
          <w:szCs w:val="24"/>
          <w:lang w:eastAsia="ja-JP"/>
        </w:rPr>
      </w:pPr>
      <w:r w:rsidRPr="0052175F">
        <w:t>5.2.3.4</w:t>
      </w:r>
      <w:r w:rsidRPr="0052175F">
        <w:tab/>
        <w:t>AE to MN to IN</w:t>
      </w:r>
      <w:r w:rsidRPr="0052175F">
        <w:tab/>
      </w:r>
      <w:r w:rsidRPr="0052175F">
        <w:fldChar w:fldCharType="begin"/>
      </w:r>
      <w:r w:rsidRPr="0052175F">
        <w:instrText xml:space="preserve"> PAGEREF _Toc315157594 \h </w:instrText>
      </w:r>
      <w:r w:rsidRPr="0052175F">
        <w:fldChar w:fldCharType="separate"/>
      </w:r>
      <w:ins w:id="30" w:author="Peter Niblett" w:date="2017-01-17T15:15:00Z">
        <w:r w:rsidR="00DA6B2F">
          <w:t>10</w:t>
        </w:r>
      </w:ins>
      <w:del w:id="31" w:author="Peter Niblett" w:date="2017-01-17T15:15:00Z">
        <w:r w:rsidR="007734FE" w:rsidDel="00DA6B2F">
          <w:delText>11</w:delText>
        </w:r>
      </w:del>
      <w:r w:rsidRPr="0052175F">
        <w:fldChar w:fldCharType="end"/>
      </w:r>
    </w:p>
    <w:p w14:paraId="7166800C" w14:textId="77777777" w:rsidR="00A708AC" w:rsidRPr="0052175F" w:rsidRDefault="00A708AC">
      <w:pPr>
        <w:pStyle w:val="TOC4"/>
        <w:rPr>
          <w:rFonts w:ascii="Cambria" w:eastAsia="MS Mincho" w:hAnsi="Cambria"/>
          <w:sz w:val="24"/>
          <w:szCs w:val="24"/>
          <w:lang w:eastAsia="ja-JP"/>
        </w:rPr>
      </w:pPr>
      <w:r w:rsidRPr="0052175F">
        <w:t>5.2.3.5</w:t>
      </w:r>
      <w:r w:rsidRPr="0052175F">
        <w:tab/>
        <w:t>AE to IN (Independent scenario)</w:t>
      </w:r>
      <w:r w:rsidRPr="0052175F">
        <w:tab/>
      </w:r>
      <w:r w:rsidRPr="0052175F">
        <w:fldChar w:fldCharType="begin"/>
      </w:r>
      <w:r w:rsidRPr="0052175F">
        <w:instrText xml:space="preserve"> PAGEREF _Toc315157595 \h </w:instrText>
      </w:r>
      <w:r w:rsidRPr="0052175F">
        <w:fldChar w:fldCharType="separate"/>
      </w:r>
      <w:ins w:id="32" w:author="Peter Niblett" w:date="2017-01-17T15:15:00Z">
        <w:r w:rsidR="00DA6B2F">
          <w:t>11</w:t>
        </w:r>
      </w:ins>
      <w:del w:id="33" w:author="Peter Niblett" w:date="2017-01-17T15:15:00Z">
        <w:r w:rsidR="007734FE" w:rsidDel="00DA6B2F">
          <w:delText>12</w:delText>
        </w:r>
      </w:del>
      <w:r w:rsidRPr="0052175F">
        <w:fldChar w:fldCharType="end"/>
      </w:r>
    </w:p>
    <w:p w14:paraId="044B3F14" w14:textId="77777777" w:rsidR="00A708AC" w:rsidRPr="0052175F" w:rsidRDefault="00A708AC">
      <w:pPr>
        <w:pStyle w:val="TOC4"/>
        <w:rPr>
          <w:rFonts w:ascii="Cambria" w:eastAsia="MS Mincho" w:hAnsi="Cambria"/>
          <w:sz w:val="24"/>
          <w:szCs w:val="24"/>
          <w:lang w:eastAsia="ja-JP"/>
        </w:rPr>
      </w:pPr>
      <w:r w:rsidRPr="0052175F">
        <w:t>5.2.3.6</w:t>
      </w:r>
      <w:r w:rsidRPr="0052175F">
        <w:tab/>
        <w:t>AE to MN (Independent scenario)</w:t>
      </w:r>
      <w:r w:rsidRPr="0052175F">
        <w:tab/>
      </w:r>
      <w:r w:rsidRPr="0052175F">
        <w:fldChar w:fldCharType="begin"/>
      </w:r>
      <w:r w:rsidRPr="0052175F">
        <w:instrText xml:space="preserve"> PAGEREF _Toc315157596 \h </w:instrText>
      </w:r>
      <w:r w:rsidRPr="0052175F">
        <w:fldChar w:fldCharType="separate"/>
      </w:r>
      <w:ins w:id="34" w:author="Peter Niblett" w:date="2017-01-17T15:15:00Z">
        <w:r w:rsidR="00DA6B2F">
          <w:t>11</w:t>
        </w:r>
      </w:ins>
      <w:del w:id="35" w:author="Peter Niblett" w:date="2017-01-17T15:15:00Z">
        <w:r w:rsidR="007734FE" w:rsidDel="00DA6B2F">
          <w:delText>12</w:delText>
        </w:r>
      </w:del>
      <w:r w:rsidRPr="0052175F">
        <w:fldChar w:fldCharType="end"/>
      </w:r>
    </w:p>
    <w:p w14:paraId="55BF9956" w14:textId="77777777" w:rsidR="00A708AC" w:rsidRPr="0052175F" w:rsidRDefault="00A708AC">
      <w:pPr>
        <w:pStyle w:val="TOC4"/>
        <w:rPr>
          <w:rFonts w:ascii="Cambria" w:eastAsia="MS Mincho" w:hAnsi="Cambria"/>
          <w:sz w:val="24"/>
          <w:szCs w:val="24"/>
          <w:lang w:eastAsia="ja-JP"/>
        </w:rPr>
      </w:pPr>
      <w:r w:rsidRPr="0052175F">
        <w:t>5.2.3.7</w:t>
      </w:r>
      <w:r w:rsidRPr="0052175F">
        <w:tab/>
        <w:t>MN to IN (Independent scenario)</w:t>
      </w:r>
      <w:r w:rsidRPr="0052175F">
        <w:tab/>
      </w:r>
      <w:r w:rsidRPr="0052175F">
        <w:fldChar w:fldCharType="begin"/>
      </w:r>
      <w:r w:rsidRPr="0052175F">
        <w:instrText xml:space="preserve"> PAGEREF _Toc315157597 \h </w:instrText>
      </w:r>
      <w:r w:rsidRPr="0052175F">
        <w:fldChar w:fldCharType="separate"/>
      </w:r>
      <w:r w:rsidR="00DA6B2F">
        <w:t>12</w:t>
      </w:r>
      <w:r w:rsidRPr="0052175F">
        <w:fldChar w:fldCharType="end"/>
      </w:r>
    </w:p>
    <w:p w14:paraId="326A657D" w14:textId="77777777" w:rsidR="00A708AC" w:rsidRPr="0052175F" w:rsidRDefault="00A708AC">
      <w:pPr>
        <w:pStyle w:val="TOC4"/>
        <w:rPr>
          <w:rFonts w:ascii="Cambria" w:eastAsia="MS Mincho" w:hAnsi="Cambria"/>
          <w:sz w:val="24"/>
          <w:szCs w:val="24"/>
          <w:lang w:eastAsia="ja-JP"/>
        </w:rPr>
      </w:pPr>
      <w:r w:rsidRPr="0052175F">
        <w:t>5.2.3.8</w:t>
      </w:r>
      <w:r w:rsidRPr="0052175F">
        <w:tab/>
        <w:t>AE to MN to IN (Independent scenario)</w:t>
      </w:r>
      <w:r w:rsidRPr="0052175F">
        <w:tab/>
      </w:r>
      <w:r w:rsidRPr="0052175F">
        <w:fldChar w:fldCharType="begin"/>
      </w:r>
      <w:r w:rsidRPr="0052175F">
        <w:instrText xml:space="preserve"> PAGEREF _Toc315157598 \h </w:instrText>
      </w:r>
      <w:r w:rsidRPr="0052175F">
        <w:fldChar w:fldCharType="separate"/>
      </w:r>
      <w:ins w:id="36" w:author="Peter Niblett" w:date="2017-01-17T15:15:00Z">
        <w:r w:rsidR="00DA6B2F">
          <w:t>12</w:t>
        </w:r>
      </w:ins>
      <w:del w:id="37" w:author="Peter Niblett" w:date="2017-01-17T15:15:00Z">
        <w:r w:rsidR="007734FE" w:rsidDel="00DA6B2F">
          <w:delText>13</w:delText>
        </w:r>
      </w:del>
      <w:r w:rsidRPr="0052175F">
        <w:fldChar w:fldCharType="end"/>
      </w:r>
    </w:p>
    <w:p w14:paraId="36C43FCE" w14:textId="77777777" w:rsidR="00A708AC" w:rsidRPr="0052175F" w:rsidRDefault="00A708AC">
      <w:pPr>
        <w:pStyle w:val="TOC1"/>
        <w:rPr>
          <w:rFonts w:ascii="Cambria" w:eastAsia="MS Mincho" w:hAnsi="Cambria"/>
          <w:sz w:val="24"/>
          <w:szCs w:val="24"/>
          <w:lang w:eastAsia="ja-JP"/>
        </w:rPr>
      </w:pPr>
      <w:r w:rsidRPr="0052175F">
        <w:t>6</w:t>
      </w:r>
      <w:r w:rsidRPr="0052175F">
        <w:tab/>
        <w:t>Protocol Binding</w:t>
      </w:r>
      <w:r w:rsidRPr="0052175F">
        <w:tab/>
      </w:r>
      <w:r w:rsidRPr="0052175F">
        <w:fldChar w:fldCharType="begin"/>
      </w:r>
      <w:r w:rsidRPr="0052175F">
        <w:instrText xml:space="preserve"> PAGEREF _Toc315157599 \h </w:instrText>
      </w:r>
      <w:r w:rsidRPr="0052175F">
        <w:fldChar w:fldCharType="separate"/>
      </w:r>
      <w:ins w:id="38" w:author="Peter Niblett" w:date="2017-01-17T15:15:00Z">
        <w:r w:rsidR="00DA6B2F">
          <w:t>13</w:t>
        </w:r>
      </w:ins>
      <w:del w:id="39" w:author="Peter Niblett" w:date="2017-01-17T15:15:00Z">
        <w:r w:rsidR="007734FE" w:rsidDel="00DA6B2F">
          <w:delText>14</w:delText>
        </w:r>
      </w:del>
      <w:r w:rsidRPr="0052175F">
        <w:fldChar w:fldCharType="end"/>
      </w:r>
    </w:p>
    <w:p w14:paraId="21D0A20C" w14:textId="77777777" w:rsidR="00A708AC" w:rsidRPr="0052175F" w:rsidRDefault="00A708AC">
      <w:pPr>
        <w:pStyle w:val="TOC2"/>
        <w:rPr>
          <w:rFonts w:ascii="Cambria" w:eastAsia="MS Mincho" w:hAnsi="Cambria"/>
          <w:sz w:val="24"/>
          <w:szCs w:val="24"/>
          <w:lang w:eastAsia="ja-JP"/>
        </w:rPr>
      </w:pPr>
      <w:r w:rsidRPr="0052175F">
        <w:t>6.1</w:t>
      </w:r>
      <w:r w:rsidRPr="0052175F">
        <w:tab/>
        <w:t>Introduction</w:t>
      </w:r>
      <w:r w:rsidRPr="0052175F">
        <w:tab/>
      </w:r>
      <w:r w:rsidRPr="0052175F">
        <w:fldChar w:fldCharType="begin"/>
      </w:r>
      <w:r w:rsidRPr="0052175F">
        <w:instrText xml:space="preserve"> PAGEREF _Toc315157600 \h </w:instrText>
      </w:r>
      <w:r w:rsidRPr="0052175F">
        <w:fldChar w:fldCharType="separate"/>
      </w:r>
      <w:ins w:id="40" w:author="Peter Niblett" w:date="2017-01-17T15:15:00Z">
        <w:r w:rsidR="00DA6B2F">
          <w:t>13</w:t>
        </w:r>
      </w:ins>
      <w:del w:id="41" w:author="Peter Niblett" w:date="2017-01-17T15:15:00Z">
        <w:r w:rsidR="007734FE" w:rsidDel="00DA6B2F">
          <w:delText>14</w:delText>
        </w:r>
      </w:del>
      <w:r w:rsidRPr="0052175F">
        <w:fldChar w:fldCharType="end"/>
      </w:r>
    </w:p>
    <w:p w14:paraId="5BE56287" w14:textId="77777777" w:rsidR="00A708AC" w:rsidRPr="0052175F" w:rsidRDefault="00A708AC">
      <w:pPr>
        <w:pStyle w:val="TOC2"/>
        <w:rPr>
          <w:rFonts w:ascii="Cambria" w:eastAsia="MS Mincho" w:hAnsi="Cambria"/>
          <w:sz w:val="24"/>
          <w:szCs w:val="24"/>
          <w:lang w:eastAsia="ja-JP"/>
        </w:rPr>
      </w:pPr>
      <w:r w:rsidRPr="0052175F">
        <w:t>6.2</w:t>
      </w:r>
      <w:r w:rsidRPr="0052175F">
        <w:tab/>
        <w:t>Use of MQTT</w:t>
      </w:r>
      <w:r w:rsidRPr="0052175F">
        <w:tab/>
      </w:r>
      <w:r w:rsidRPr="0052175F">
        <w:fldChar w:fldCharType="begin"/>
      </w:r>
      <w:r w:rsidRPr="0052175F">
        <w:instrText xml:space="preserve"> PAGEREF _Toc315157601 \h </w:instrText>
      </w:r>
      <w:r w:rsidRPr="0052175F">
        <w:fldChar w:fldCharType="separate"/>
      </w:r>
      <w:ins w:id="42" w:author="Peter Niblett" w:date="2017-01-17T15:15:00Z">
        <w:r w:rsidR="00DA6B2F">
          <w:t>13</w:t>
        </w:r>
      </w:ins>
      <w:del w:id="43" w:author="Peter Niblett" w:date="2017-01-17T15:15:00Z">
        <w:r w:rsidR="007734FE" w:rsidDel="00DA6B2F">
          <w:delText>14</w:delText>
        </w:r>
      </w:del>
      <w:r w:rsidRPr="0052175F">
        <w:fldChar w:fldCharType="end"/>
      </w:r>
    </w:p>
    <w:p w14:paraId="0A01A96A" w14:textId="77777777" w:rsidR="00A708AC" w:rsidRPr="0052175F" w:rsidRDefault="00A708AC">
      <w:pPr>
        <w:pStyle w:val="TOC2"/>
        <w:rPr>
          <w:rFonts w:ascii="Cambria" w:eastAsia="MS Mincho" w:hAnsi="Cambria"/>
          <w:sz w:val="24"/>
          <w:szCs w:val="24"/>
          <w:lang w:eastAsia="ja-JP"/>
        </w:rPr>
      </w:pPr>
      <w:r w:rsidRPr="0052175F">
        <w:t>6.3</w:t>
      </w:r>
      <w:r w:rsidRPr="0052175F">
        <w:tab/>
        <w:t>Connecting to MQTT</w:t>
      </w:r>
      <w:r w:rsidRPr="0052175F">
        <w:tab/>
      </w:r>
      <w:r w:rsidRPr="0052175F">
        <w:fldChar w:fldCharType="begin"/>
      </w:r>
      <w:r w:rsidRPr="0052175F">
        <w:instrText xml:space="preserve"> PAGEREF _Toc315157602 \h </w:instrText>
      </w:r>
      <w:r w:rsidRPr="0052175F">
        <w:fldChar w:fldCharType="separate"/>
      </w:r>
      <w:ins w:id="44" w:author="Peter Niblett" w:date="2017-01-17T15:15:00Z">
        <w:r w:rsidR="00DA6B2F">
          <w:t>13</w:t>
        </w:r>
      </w:ins>
      <w:del w:id="45" w:author="Peter Niblett" w:date="2017-01-17T15:15:00Z">
        <w:r w:rsidR="007734FE" w:rsidDel="00DA6B2F">
          <w:delText>14</w:delText>
        </w:r>
      </w:del>
      <w:r w:rsidRPr="0052175F">
        <w:fldChar w:fldCharType="end"/>
      </w:r>
    </w:p>
    <w:p w14:paraId="7CCD0F36" w14:textId="77777777" w:rsidR="00A708AC" w:rsidRPr="0052175F" w:rsidRDefault="00A708AC">
      <w:pPr>
        <w:pStyle w:val="TOC2"/>
        <w:rPr>
          <w:rFonts w:ascii="Cambria" w:eastAsia="MS Mincho" w:hAnsi="Cambria"/>
          <w:sz w:val="24"/>
          <w:szCs w:val="24"/>
          <w:lang w:eastAsia="ja-JP"/>
        </w:rPr>
      </w:pPr>
      <w:r w:rsidRPr="0052175F">
        <w:t>6.4</w:t>
      </w:r>
      <w:r w:rsidRPr="0052175F">
        <w:tab/>
        <w:t>Sending and Receiving Messages</w:t>
      </w:r>
      <w:r w:rsidRPr="0052175F">
        <w:tab/>
      </w:r>
      <w:r w:rsidRPr="0052175F">
        <w:fldChar w:fldCharType="begin"/>
      </w:r>
      <w:r w:rsidRPr="0052175F">
        <w:instrText xml:space="preserve"> PAGEREF _Toc315157603 \h </w:instrText>
      </w:r>
      <w:r w:rsidRPr="0052175F">
        <w:fldChar w:fldCharType="separate"/>
      </w:r>
      <w:ins w:id="46" w:author="Peter Niblett" w:date="2017-01-17T15:15:00Z">
        <w:r w:rsidR="00DA6B2F">
          <w:t>14</w:t>
        </w:r>
      </w:ins>
      <w:del w:id="47" w:author="Peter Niblett" w:date="2017-01-17T15:15:00Z">
        <w:r w:rsidR="007734FE" w:rsidDel="00DA6B2F">
          <w:delText>15</w:delText>
        </w:r>
      </w:del>
      <w:r w:rsidRPr="0052175F">
        <w:fldChar w:fldCharType="end"/>
      </w:r>
    </w:p>
    <w:p w14:paraId="61CD844D" w14:textId="77777777" w:rsidR="00A708AC" w:rsidRPr="0052175F" w:rsidRDefault="00A708AC">
      <w:pPr>
        <w:pStyle w:val="TOC3"/>
        <w:rPr>
          <w:rFonts w:ascii="Cambria" w:eastAsia="MS Mincho" w:hAnsi="Cambria"/>
          <w:sz w:val="24"/>
          <w:szCs w:val="24"/>
          <w:lang w:eastAsia="ja-JP"/>
        </w:rPr>
      </w:pPr>
      <w:r w:rsidRPr="0052175F">
        <w:t>6.4.1</w:t>
      </w:r>
      <w:r w:rsidRPr="0052175F">
        <w:tab/>
        <w:t>Request and Response Messages</w:t>
      </w:r>
      <w:r w:rsidRPr="0052175F">
        <w:tab/>
      </w:r>
      <w:r w:rsidRPr="0052175F">
        <w:fldChar w:fldCharType="begin"/>
      </w:r>
      <w:r w:rsidRPr="0052175F">
        <w:instrText xml:space="preserve"> PAGEREF _Toc315157604 \h </w:instrText>
      </w:r>
      <w:r w:rsidRPr="0052175F">
        <w:fldChar w:fldCharType="separate"/>
      </w:r>
      <w:ins w:id="48" w:author="Peter Niblett" w:date="2017-01-17T15:15:00Z">
        <w:r w:rsidR="00DA6B2F">
          <w:t>14</w:t>
        </w:r>
      </w:ins>
      <w:del w:id="49" w:author="Peter Niblett" w:date="2017-01-17T15:15:00Z">
        <w:r w:rsidR="007734FE" w:rsidDel="00DA6B2F">
          <w:delText>15</w:delText>
        </w:r>
      </w:del>
      <w:r w:rsidRPr="0052175F">
        <w:fldChar w:fldCharType="end"/>
      </w:r>
    </w:p>
    <w:p w14:paraId="24595737" w14:textId="77777777" w:rsidR="00A708AC" w:rsidRPr="0052175F" w:rsidRDefault="00A708AC">
      <w:pPr>
        <w:pStyle w:val="TOC3"/>
        <w:rPr>
          <w:rFonts w:ascii="Cambria" w:eastAsia="MS Mincho" w:hAnsi="Cambria"/>
          <w:sz w:val="24"/>
          <w:szCs w:val="24"/>
          <w:lang w:eastAsia="ja-JP"/>
        </w:rPr>
      </w:pPr>
      <w:r w:rsidRPr="0052175F">
        <w:t>6.4.2</w:t>
      </w:r>
      <w:r w:rsidRPr="0052175F">
        <w:tab/>
        <w:t>Sending a Request</w:t>
      </w:r>
      <w:r w:rsidRPr="0052175F">
        <w:tab/>
      </w:r>
      <w:r w:rsidRPr="0052175F">
        <w:fldChar w:fldCharType="begin"/>
      </w:r>
      <w:r w:rsidRPr="0052175F">
        <w:instrText xml:space="preserve"> PAGEREF _Toc315157605 \h </w:instrText>
      </w:r>
      <w:r w:rsidRPr="0052175F">
        <w:fldChar w:fldCharType="separate"/>
      </w:r>
      <w:ins w:id="50" w:author="Peter Niblett" w:date="2017-01-17T15:15:00Z">
        <w:r w:rsidR="00DA6B2F">
          <w:t>15</w:t>
        </w:r>
      </w:ins>
      <w:del w:id="51" w:author="Peter Niblett" w:date="2017-01-17T15:15:00Z">
        <w:r w:rsidR="007734FE" w:rsidDel="00DA6B2F">
          <w:delText>16</w:delText>
        </w:r>
      </w:del>
      <w:r w:rsidRPr="0052175F">
        <w:fldChar w:fldCharType="end"/>
      </w:r>
    </w:p>
    <w:p w14:paraId="12739946" w14:textId="77777777" w:rsidR="00A708AC" w:rsidRPr="0052175F" w:rsidRDefault="00A708AC">
      <w:pPr>
        <w:pStyle w:val="TOC3"/>
        <w:rPr>
          <w:rFonts w:ascii="Cambria" w:eastAsia="MS Mincho" w:hAnsi="Cambria"/>
          <w:sz w:val="24"/>
          <w:szCs w:val="24"/>
          <w:lang w:eastAsia="ja-JP"/>
        </w:rPr>
      </w:pPr>
      <w:r w:rsidRPr="0052175F">
        <w:t>6.4.3</w:t>
      </w:r>
      <w:r w:rsidRPr="0052175F">
        <w:tab/>
        <w:t>Listening for and responding to a Request</w:t>
      </w:r>
      <w:r w:rsidRPr="0052175F">
        <w:tab/>
      </w:r>
      <w:r w:rsidRPr="0052175F">
        <w:fldChar w:fldCharType="begin"/>
      </w:r>
      <w:r w:rsidRPr="0052175F">
        <w:instrText xml:space="preserve"> PAGEREF _Toc315157606 \h </w:instrText>
      </w:r>
      <w:r w:rsidRPr="0052175F">
        <w:fldChar w:fldCharType="separate"/>
      </w:r>
      <w:ins w:id="52" w:author="Peter Niblett" w:date="2017-01-17T15:15:00Z">
        <w:r w:rsidR="00DA6B2F">
          <w:t>15</w:t>
        </w:r>
      </w:ins>
      <w:del w:id="53" w:author="Peter Niblett" w:date="2017-01-17T15:15:00Z">
        <w:r w:rsidR="007734FE" w:rsidDel="00DA6B2F">
          <w:delText>16</w:delText>
        </w:r>
      </w:del>
      <w:r w:rsidRPr="0052175F">
        <w:fldChar w:fldCharType="end"/>
      </w:r>
    </w:p>
    <w:p w14:paraId="77CBC00F" w14:textId="77777777" w:rsidR="00A708AC" w:rsidRPr="0052175F" w:rsidRDefault="00A708AC">
      <w:pPr>
        <w:pStyle w:val="TOC3"/>
        <w:rPr>
          <w:rFonts w:ascii="Cambria" w:eastAsia="MS Mincho" w:hAnsi="Cambria"/>
          <w:sz w:val="24"/>
          <w:szCs w:val="24"/>
          <w:lang w:eastAsia="ja-JP"/>
        </w:rPr>
      </w:pPr>
      <w:r w:rsidRPr="0052175F">
        <w:t>6.4.4</w:t>
      </w:r>
      <w:r w:rsidRPr="0052175F">
        <w:tab/>
        <w:t>Initial Registration</w:t>
      </w:r>
      <w:r w:rsidRPr="0052175F">
        <w:tab/>
      </w:r>
      <w:r w:rsidRPr="0052175F">
        <w:fldChar w:fldCharType="begin"/>
      </w:r>
      <w:r w:rsidRPr="0052175F">
        <w:instrText xml:space="preserve"> PAGEREF _Toc315157607 \h </w:instrText>
      </w:r>
      <w:r w:rsidRPr="0052175F">
        <w:fldChar w:fldCharType="separate"/>
      </w:r>
      <w:ins w:id="54" w:author="Peter Niblett" w:date="2017-01-17T15:15:00Z">
        <w:r w:rsidR="00DA6B2F">
          <w:t>16</w:t>
        </w:r>
      </w:ins>
      <w:del w:id="55" w:author="Peter Niblett" w:date="2017-01-17T15:15:00Z">
        <w:r w:rsidR="007734FE" w:rsidDel="00DA6B2F">
          <w:delText>17</w:delText>
        </w:r>
      </w:del>
      <w:r w:rsidRPr="0052175F">
        <w:fldChar w:fldCharType="end"/>
      </w:r>
    </w:p>
    <w:p w14:paraId="5E93F10A" w14:textId="77777777" w:rsidR="00A708AC" w:rsidRPr="0052175F" w:rsidRDefault="00A708AC">
      <w:pPr>
        <w:pStyle w:val="TOC3"/>
        <w:rPr>
          <w:rFonts w:ascii="Cambria" w:eastAsia="MS Mincho" w:hAnsi="Cambria"/>
          <w:sz w:val="24"/>
          <w:szCs w:val="24"/>
          <w:lang w:eastAsia="ja-JP"/>
        </w:rPr>
      </w:pPr>
      <w:r w:rsidRPr="0052175F">
        <w:t>6.4.5</w:t>
      </w:r>
      <w:r w:rsidRPr="0052175F">
        <w:tab/>
        <w:t>Request/Response Message Flow</w:t>
      </w:r>
      <w:r w:rsidRPr="0052175F">
        <w:tab/>
      </w:r>
      <w:r w:rsidRPr="0052175F">
        <w:fldChar w:fldCharType="begin"/>
      </w:r>
      <w:r w:rsidRPr="0052175F">
        <w:instrText xml:space="preserve"> PAGEREF _Toc315157608 \h </w:instrText>
      </w:r>
      <w:r w:rsidRPr="0052175F">
        <w:fldChar w:fldCharType="separate"/>
      </w:r>
      <w:ins w:id="56" w:author="Peter Niblett" w:date="2017-01-17T15:15:00Z">
        <w:r w:rsidR="00DA6B2F">
          <w:t>17</w:t>
        </w:r>
      </w:ins>
      <w:del w:id="57" w:author="Peter Niblett" w:date="2017-01-17T15:15:00Z">
        <w:r w:rsidR="007734FE" w:rsidDel="00DA6B2F">
          <w:delText>18</w:delText>
        </w:r>
      </w:del>
      <w:r w:rsidRPr="0052175F">
        <w:fldChar w:fldCharType="end"/>
      </w:r>
    </w:p>
    <w:p w14:paraId="6C92F48E" w14:textId="77777777" w:rsidR="00A708AC" w:rsidRPr="0052175F" w:rsidRDefault="00A708AC">
      <w:pPr>
        <w:pStyle w:val="TOC2"/>
        <w:rPr>
          <w:rFonts w:ascii="Cambria" w:eastAsia="MS Mincho" w:hAnsi="Cambria"/>
          <w:sz w:val="24"/>
          <w:szCs w:val="24"/>
          <w:lang w:eastAsia="ja-JP"/>
        </w:rPr>
      </w:pPr>
      <w:r w:rsidRPr="0052175F">
        <w:t>6.5</w:t>
      </w:r>
      <w:r w:rsidRPr="0052175F">
        <w:tab/>
        <w:t>Primitive Mapping</w:t>
      </w:r>
      <w:r w:rsidRPr="0052175F">
        <w:tab/>
      </w:r>
      <w:r w:rsidRPr="0052175F">
        <w:fldChar w:fldCharType="begin"/>
      </w:r>
      <w:r w:rsidRPr="0052175F">
        <w:instrText xml:space="preserve"> PAGEREF _Toc315157609 \h </w:instrText>
      </w:r>
      <w:r w:rsidRPr="0052175F">
        <w:fldChar w:fldCharType="separate"/>
      </w:r>
      <w:ins w:id="58" w:author="Peter Niblett" w:date="2017-01-17T15:15:00Z">
        <w:r w:rsidR="00DA6B2F">
          <w:t>18</w:t>
        </w:r>
      </w:ins>
      <w:del w:id="59" w:author="Peter Niblett" w:date="2017-01-17T15:15:00Z">
        <w:r w:rsidR="007734FE" w:rsidDel="00DA6B2F">
          <w:delText>19</w:delText>
        </w:r>
      </w:del>
      <w:r w:rsidRPr="0052175F">
        <w:fldChar w:fldCharType="end"/>
      </w:r>
    </w:p>
    <w:p w14:paraId="5CBCE950" w14:textId="77777777" w:rsidR="00A708AC" w:rsidRPr="0052175F" w:rsidRDefault="00A708AC">
      <w:pPr>
        <w:pStyle w:val="TOC3"/>
        <w:rPr>
          <w:rFonts w:ascii="Cambria" w:eastAsia="MS Mincho" w:hAnsi="Cambria"/>
          <w:sz w:val="24"/>
          <w:szCs w:val="24"/>
          <w:lang w:eastAsia="ja-JP"/>
        </w:rPr>
      </w:pPr>
      <w:r w:rsidRPr="0052175F">
        <w:t>6.5.1</w:t>
      </w:r>
      <w:r w:rsidRPr="0052175F">
        <w:tab/>
        <w:t>Request primitives</w:t>
      </w:r>
      <w:r w:rsidRPr="0052175F">
        <w:tab/>
      </w:r>
      <w:r w:rsidRPr="0052175F">
        <w:fldChar w:fldCharType="begin"/>
      </w:r>
      <w:r w:rsidRPr="0052175F">
        <w:instrText xml:space="preserve"> PAGEREF _Toc315157610 \h </w:instrText>
      </w:r>
      <w:r w:rsidRPr="0052175F">
        <w:fldChar w:fldCharType="separate"/>
      </w:r>
      <w:ins w:id="60" w:author="Peter Niblett" w:date="2017-01-17T15:15:00Z">
        <w:r w:rsidR="00DA6B2F">
          <w:t>18</w:t>
        </w:r>
      </w:ins>
      <w:del w:id="61" w:author="Peter Niblett" w:date="2017-01-17T15:15:00Z">
        <w:r w:rsidR="007734FE" w:rsidDel="00DA6B2F">
          <w:delText>19</w:delText>
        </w:r>
      </w:del>
      <w:r w:rsidRPr="0052175F">
        <w:fldChar w:fldCharType="end"/>
      </w:r>
    </w:p>
    <w:p w14:paraId="564F9A79" w14:textId="77777777" w:rsidR="00A708AC" w:rsidRPr="0052175F" w:rsidRDefault="00A708AC">
      <w:pPr>
        <w:pStyle w:val="TOC3"/>
        <w:rPr>
          <w:rFonts w:ascii="Cambria" w:eastAsia="MS Mincho" w:hAnsi="Cambria"/>
          <w:sz w:val="24"/>
          <w:szCs w:val="24"/>
          <w:lang w:eastAsia="ja-JP"/>
        </w:rPr>
      </w:pPr>
      <w:r w:rsidRPr="0052175F">
        <w:t>6.5.2</w:t>
      </w:r>
      <w:r w:rsidRPr="0052175F">
        <w:tab/>
        <w:t>Response primitives</w:t>
      </w:r>
      <w:r w:rsidRPr="0052175F">
        <w:tab/>
      </w:r>
      <w:r w:rsidRPr="0052175F">
        <w:fldChar w:fldCharType="begin"/>
      </w:r>
      <w:r w:rsidRPr="0052175F">
        <w:instrText xml:space="preserve"> PAGEREF _Toc315157611 \h </w:instrText>
      </w:r>
      <w:r w:rsidRPr="0052175F">
        <w:fldChar w:fldCharType="separate"/>
      </w:r>
      <w:ins w:id="62" w:author="Peter Niblett" w:date="2017-01-17T15:15:00Z">
        <w:r w:rsidR="00DA6B2F">
          <w:t>19</w:t>
        </w:r>
      </w:ins>
      <w:del w:id="63" w:author="Peter Niblett" w:date="2017-01-17T15:15:00Z">
        <w:r w:rsidR="007734FE" w:rsidDel="00DA6B2F">
          <w:delText>20</w:delText>
        </w:r>
      </w:del>
      <w:r w:rsidRPr="0052175F">
        <w:fldChar w:fldCharType="end"/>
      </w:r>
    </w:p>
    <w:p w14:paraId="46E5E9D3" w14:textId="77777777" w:rsidR="00A708AC" w:rsidRPr="0052175F" w:rsidRDefault="00A708AC">
      <w:pPr>
        <w:pStyle w:val="TOC3"/>
        <w:rPr>
          <w:rFonts w:ascii="Cambria" w:eastAsia="MS Mincho" w:hAnsi="Cambria"/>
          <w:sz w:val="24"/>
          <w:szCs w:val="24"/>
          <w:lang w:eastAsia="ja-JP"/>
        </w:rPr>
      </w:pPr>
      <w:r w:rsidRPr="0052175F">
        <w:t>6.5.3</w:t>
      </w:r>
      <w:r w:rsidRPr="0052175F">
        <w:tab/>
        <w:t>Serialization Format Negotiation</w:t>
      </w:r>
      <w:r w:rsidRPr="0052175F">
        <w:tab/>
      </w:r>
      <w:r w:rsidRPr="0052175F">
        <w:fldChar w:fldCharType="begin"/>
      </w:r>
      <w:r w:rsidRPr="0052175F">
        <w:instrText xml:space="preserve"> PAGEREF _Toc315157612 \h </w:instrText>
      </w:r>
      <w:r w:rsidRPr="0052175F">
        <w:fldChar w:fldCharType="separate"/>
      </w:r>
      <w:ins w:id="64" w:author="Peter Niblett" w:date="2017-01-17T15:15:00Z">
        <w:r w:rsidR="00DA6B2F">
          <w:t>20</w:t>
        </w:r>
      </w:ins>
      <w:del w:id="65" w:author="Peter Niblett" w:date="2017-01-17T15:15:00Z">
        <w:r w:rsidR="007734FE" w:rsidDel="00DA6B2F">
          <w:delText>21</w:delText>
        </w:r>
      </w:del>
      <w:r w:rsidRPr="0052175F">
        <w:fldChar w:fldCharType="end"/>
      </w:r>
    </w:p>
    <w:p w14:paraId="7D4823A2" w14:textId="77777777" w:rsidR="00A708AC" w:rsidRPr="0052175F" w:rsidRDefault="00A708AC">
      <w:pPr>
        <w:pStyle w:val="TOC3"/>
        <w:rPr>
          <w:rFonts w:ascii="Cambria" w:eastAsia="MS Mincho" w:hAnsi="Cambria"/>
          <w:sz w:val="24"/>
          <w:szCs w:val="24"/>
          <w:lang w:eastAsia="ja-JP"/>
        </w:rPr>
      </w:pPr>
      <w:r w:rsidRPr="0052175F">
        <w:t>6.5.4</w:t>
      </w:r>
      <w:r w:rsidRPr="0052175F">
        <w:tab/>
        <w:t>Content-type</w:t>
      </w:r>
      <w:r w:rsidRPr="0052175F">
        <w:tab/>
      </w:r>
      <w:r w:rsidRPr="0052175F">
        <w:fldChar w:fldCharType="begin"/>
      </w:r>
      <w:r w:rsidRPr="0052175F">
        <w:instrText xml:space="preserve"> PAGEREF _Toc315157613 \h </w:instrText>
      </w:r>
      <w:r w:rsidRPr="0052175F">
        <w:fldChar w:fldCharType="separate"/>
      </w:r>
      <w:ins w:id="66" w:author="Peter Niblett" w:date="2017-01-17T15:15:00Z">
        <w:r w:rsidR="00DA6B2F">
          <w:t>20</w:t>
        </w:r>
      </w:ins>
      <w:del w:id="67" w:author="Peter Niblett" w:date="2017-01-17T15:15:00Z">
        <w:r w:rsidR="007734FE" w:rsidDel="00DA6B2F">
          <w:delText>21</w:delText>
        </w:r>
      </w:del>
      <w:r w:rsidRPr="0052175F">
        <w:fldChar w:fldCharType="end"/>
      </w:r>
    </w:p>
    <w:p w14:paraId="538BF1D7" w14:textId="77777777" w:rsidR="00A708AC" w:rsidRPr="0052175F" w:rsidRDefault="00A708AC">
      <w:pPr>
        <w:pStyle w:val="TOC2"/>
        <w:rPr>
          <w:rFonts w:ascii="Cambria" w:eastAsia="MS Mincho" w:hAnsi="Cambria"/>
          <w:sz w:val="24"/>
          <w:szCs w:val="24"/>
          <w:lang w:eastAsia="ja-JP"/>
        </w:rPr>
      </w:pPr>
      <w:r w:rsidRPr="0052175F">
        <w:t>6.6</w:t>
      </w:r>
      <w:r w:rsidRPr="0052175F">
        <w:tab/>
        <w:t xml:space="preserve">Format used in </w:t>
      </w:r>
      <w:r w:rsidRPr="0052175F">
        <w:rPr>
          <w:i/>
        </w:rPr>
        <w:t>pointOfAccess</w:t>
      </w:r>
      <w:r w:rsidRPr="0052175F">
        <w:t xml:space="preserve"> strings</w:t>
      </w:r>
      <w:r w:rsidRPr="0052175F">
        <w:tab/>
      </w:r>
      <w:r w:rsidRPr="0052175F">
        <w:fldChar w:fldCharType="begin"/>
      </w:r>
      <w:r w:rsidRPr="0052175F">
        <w:instrText xml:space="preserve"> PAGEREF _Toc315157614 \h </w:instrText>
      </w:r>
      <w:r w:rsidRPr="0052175F">
        <w:fldChar w:fldCharType="separate"/>
      </w:r>
      <w:ins w:id="68" w:author="Peter Niblett" w:date="2017-01-17T15:15:00Z">
        <w:r w:rsidR="00DA6B2F">
          <w:t>20</w:t>
        </w:r>
      </w:ins>
      <w:del w:id="69" w:author="Peter Niblett" w:date="2017-01-17T15:15:00Z">
        <w:r w:rsidR="007734FE" w:rsidDel="00DA6B2F">
          <w:delText>21</w:delText>
        </w:r>
      </w:del>
      <w:r w:rsidRPr="0052175F">
        <w:fldChar w:fldCharType="end"/>
      </w:r>
    </w:p>
    <w:p w14:paraId="3AC9A5D7" w14:textId="77777777" w:rsidR="00A708AC" w:rsidRPr="0052175F" w:rsidRDefault="00A708AC">
      <w:pPr>
        <w:pStyle w:val="TOC1"/>
        <w:rPr>
          <w:rFonts w:ascii="Cambria" w:eastAsia="MS Mincho" w:hAnsi="Cambria"/>
          <w:sz w:val="24"/>
          <w:szCs w:val="24"/>
          <w:lang w:eastAsia="ja-JP"/>
        </w:rPr>
      </w:pPr>
      <w:r w:rsidRPr="0052175F">
        <w:t>7</w:t>
      </w:r>
      <w:r w:rsidRPr="0052175F">
        <w:tab/>
        <w:t>Security</w:t>
      </w:r>
      <w:r w:rsidRPr="0052175F">
        <w:tab/>
      </w:r>
      <w:r w:rsidRPr="0052175F">
        <w:fldChar w:fldCharType="begin"/>
      </w:r>
      <w:r w:rsidRPr="0052175F">
        <w:instrText xml:space="preserve"> PAGEREF _Toc315157615 \h </w:instrText>
      </w:r>
      <w:r w:rsidRPr="0052175F">
        <w:fldChar w:fldCharType="separate"/>
      </w:r>
      <w:ins w:id="70" w:author="Peter Niblett" w:date="2017-01-17T15:15:00Z">
        <w:r w:rsidR="00DA6B2F">
          <w:t>21</w:t>
        </w:r>
      </w:ins>
      <w:del w:id="71" w:author="Peter Niblett" w:date="2017-01-17T15:15:00Z">
        <w:r w:rsidR="007734FE" w:rsidDel="00DA6B2F">
          <w:delText>22</w:delText>
        </w:r>
      </w:del>
      <w:r w:rsidRPr="0052175F">
        <w:fldChar w:fldCharType="end"/>
      </w:r>
    </w:p>
    <w:p w14:paraId="64EBEFB0" w14:textId="77777777" w:rsidR="00A708AC" w:rsidRPr="0052175F" w:rsidRDefault="00A708AC">
      <w:pPr>
        <w:pStyle w:val="TOC2"/>
        <w:rPr>
          <w:rFonts w:ascii="Cambria" w:eastAsia="MS Mincho" w:hAnsi="Cambria"/>
          <w:sz w:val="24"/>
          <w:szCs w:val="24"/>
          <w:lang w:eastAsia="ja-JP"/>
        </w:rPr>
      </w:pPr>
      <w:r w:rsidRPr="0052175F">
        <w:rPr>
          <w:rFonts w:eastAsia="Malgun Gothic"/>
          <w:lang w:eastAsia="ko-KR"/>
        </w:rPr>
        <w:t>7.1</w:t>
      </w:r>
      <w:r w:rsidRPr="0052175F">
        <w:rPr>
          <w:rFonts w:eastAsia="Malgun Gothic"/>
          <w:lang w:eastAsia="ko-KR"/>
        </w:rPr>
        <w:tab/>
      </w:r>
      <w:r w:rsidRPr="0052175F">
        <w:rPr>
          <w:rFonts w:eastAsia="Malgun Gothic"/>
        </w:rPr>
        <w:t>Introduction</w:t>
      </w:r>
      <w:r w:rsidRPr="0052175F">
        <w:tab/>
      </w:r>
      <w:r w:rsidRPr="0052175F">
        <w:fldChar w:fldCharType="begin"/>
      </w:r>
      <w:r w:rsidRPr="0052175F">
        <w:instrText xml:space="preserve"> PAGEREF _Toc315157616 \h </w:instrText>
      </w:r>
      <w:r w:rsidRPr="0052175F">
        <w:fldChar w:fldCharType="separate"/>
      </w:r>
      <w:ins w:id="72" w:author="Peter Niblett" w:date="2017-01-17T15:15:00Z">
        <w:r w:rsidR="00DA6B2F">
          <w:t>21</w:t>
        </w:r>
      </w:ins>
      <w:del w:id="73" w:author="Peter Niblett" w:date="2017-01-17T15:15:00Z">
        <w:r w:rsidR="007734FE" w:rsidDel="00DA6B2F">
          <w:delText>22</w:delText>
        </w:r>
      </w:del>
      <w:r w:rsidRPr="0052175F">
        <w:fldChar w:fldCharType="end"/>
      </w:r>
    </w:p>
    <w:p w14:paraId="4A5710D3" w14:textId="77777777" w:rsidR="00A708AC" w:rsidRPr="0052175F" w:rsidRDefault="00A708AC">
      <w:pPr>
        <w:pStyle w:val="TOC2"/>
        <w:rPr>
          <w:rFonts w:ascii="Cambria" w:eastAsia="MS Mincho" w:hAnsi="Cambria"/>
          <w:sz w:val="24"/>
          <w:szCs w:val="24"/>
          <w:lang w:eastAsia="ja-JP"/>
        </w:rPr>
      </w:pPr>
      <w:r w:rsidRPr="0052175F">
        <w:rPr>
          <w:rFonts w:eastAsia="Malgun Gothic"/>
        </w:rPr>
        <w:t xml:space="preserve">7.2 </w:t>
      </w:r>
      <w:r w:rsidRPr="0052175F">
        <w:rPr>
          <w:rFonts w:eastAsia="Malgun Gothic"/>
        </w:rPr>
        <w:tab/>
        <w:t>Authorization</w:t>
      </w:r>
      <w:r w:rsidRPr="0052175F">
        <w:tab/>
      </w:r>
      <w:r w:rsidRPr="0052175F">
        <w:fldChar w:fldCharType="begin"/>
      </w:r>
      <w:r w:rsidRPr="0052175F">
        <w:instrText xml:space="preserve"> PAGEREF _Toc315157617 \h </w:instrText>
      </w:r>
      <w:r w:rsidRPr="0052175F">
        <w:fldChar w:fldCharType="separate"/>
      </w:r>
      <w:ins w:id="74" w:author="Peter Niblett" w:date="2017-01-17T15:15:00Z">
        <w:r w:rsidR="00DA6B2F">
          <w:t>21</w:t>
        </w:r>
      </w:ins>
      <w:del w:id="75" w:author="Peter Niblett" w:date="2017-01-17T15:15:00Z">
        <w:r w:rsidR="007734FE" w:rsidDel="00DA6B2F">
          <w:delText>22</w:delText>
        </w:r>
      </w:del>
      <w:r w:rsidRPr="0052175F">
        <w:fldChar w:fldCharType="end"/>
      </w:r>
    </w:p>
    <w:p w14:paraId="092D38FC" w14:textId="77777777" w:rsidR="00A708AC" w:rsidRPr="0052175F" w:rsidRDefault="00A708AC">
      <w:pPr>
        <w:pStyle w:val="TOC2"/>
        <w:rPr>
          <w:rFonts w:ascii="Cambria" w:eastAsia="MS Mincho" w:hAnsi="Cambria"/>
          <w:sz w:val="24"/>
          <w:szCs w:val="24"/>
          <w:lang w:eastAsia="ja-JP"/>
        </w:rPr>
      </w:pPr>
      <w:r w:rsidRPr="0052175F">
        <w:rPr>
          <w:rFonts w:eastAsia="Malgun Gothic"/>
          <w:lang w:eastAsia="ko-KR"/>
        </w:rPr>
        <w:t>7.3</w:t>
      </w:r>
      <w:r w:rsidRPr="0052175F">
        <w:rPr>
          <w:rFonts w:eastAsia="Malgun Gothic"/>
        </w:rPr>
        <w:tab/>
        <w:t>Authentication</w:t>
      </w:r>
      <w:r w:rsidRPr="0052175F">
        <w:tab/>
      </w:r>
      <w:r w:rsidRPr="0052175F">
        <w:fldChar w:fldCharType="begin"/>
      </w:r>
      <w:r w:rsidRPr="0052175F">
        <w:instrText xml:space="preserve"> PAGEREF _Toc315157618 \h </w:instrText>
      </w:r>
      <w:r w:rsidRPr="0052175F">
        <w:fldChar w:fldCharType="separate"/>
      </w:r>
      <w:ins w:id="76" w:author="Peter Niblett" w:date="2017-01-17T15:15:00Z">
        <w:r w:rsidR="00DA6B2F">
          <w:t>22</w:t>
        </w:r>
      </w:ins>
      <w:del w:id="77" w:author="Peter Niblett" w:date="2017-01-17T15:15:00Z">
        <w:r w:rsidR="007734FE" w:rsidDel="00DA6B2F">
          <w:delText>23</w:delText>
        </w:r>
      </w:del>
      <w:r w:rsidRPr="0052175F">
        <w:fldChar w:fldCharType="end"/>
      </w:r>
    </w:p>
    <w:p w14:paraId="26EFD638" w14:textId="77777777" w:rsidR="00A708AC" w:rsidRPr="0052175F" w:rsidRDefault="00A708AC">
      <w:pPr>
        <w:pStyle w:val="TOC2"/>
        <w:rPr>
          <w:rFonts w:ascii="Cambria" w:eastAsia="MS Mincho" w:hAnsi="Cambria"/>
          <w:sz w:val="24"/>
          <w:szCs w:val="24"/>
          <w:lang w:eastAsia="ja-JP"/>
        </w:rPr>
      </w:pPr>
      <w:r w:rsidRPr="0052175F">
        <w:rPr>
          <w:rFonts w:eastAsia="Malgun Gothic"/>
        </w:rPr>
        <w:t xml:space="preserve">7.4 </w:t>
      </w:r>
      <w:r w:rsidRPr="0052175F">
        <w:rPr>
          <w:rFonts w:eastAsia="Malgun Gothic"/>
        </w:rPr>
        <w:tab/>
        <w:t>Authorization by the MQTT Server</w:t>
      </w:r>
      <w:r w:rsidRPr="0052175F">
        <w:tab/>
      </w:r>
      <w:r w:rsidRPr="0052175F">
        <w:fldChar w:fldCharType="begin"/>
      </w:r>
      <w:r w:rsidRPr="0052175F">
        <w:instrText xml:space="preserve"> PAGEREF _Toc315157619 \h </w:instrText>
      </w:r>
      <w:r w:rsidRPr="0052175F">
        <w:fldChar w:fldCharType="separate"/>
      </w:r>
      <w:ins w:id="78" w:author="Peter Niblett" w:date="2017-01-17T15:15:00Z">
        <w:r w:rsidR="00DA6B2F">
          <w:t>22</w:t>
        </w:r>
      </w:ins>
      <w:del w:id="79" w:author="Peter Niblett" w:date="2017-01-17T15:15:00Z">
        <w:r w:rsidR="007734FE" w:rsidDel="00DA6B2F">
          <w:delText>23</w:delText>
        </w:r>
      </w:del>
      <w:r w:rsidRPr="0052175F">
        <w:fldChar w:fldCharType="end"/>
      </w:r>
    </w:p>
    <w:p w14:paraId="59F9DE6F" w14:textId="77777777" w:rsidR="00A708AC" w:rsidRPr="0052175F" w:rsidRDefault="00A708AC">
      <w:pPr>
        <w:pStyle w:val="TOC2"/>
        <w:rPr>
          <w:rFonts w:ascii="Cambria" w:eastAsia="MS Mincho" w:hAnsi="Cambria"/>
          <w:sz w:val="24"/>
          <w:szCs w:val="24"/>
          <w:lang w:eastAsia="ja-JP"/>
        </w:rPr>
      </w:pPr>
      <w:r w:rsidRPr="0052175F">
        <w:rPr>
          <w:rFonts w:eastAsia="Malgun Gothic"/>
          <w:lang w:eastAsia="ko-KR"/>
        </w:rPr>
        <w:t>7.5</w:t>
      </w:r>
      <w:r w:rsidRPr="0052175F">
        <w:rPr>
          <w:rFonts w:eastAsia="Malgun Gothic"/>
        </w:rPr>
        <w:tab/>
        <w:t>General Considerations</w:t>
      </w:r>
      <w:r w:rsidRPr="0052175F">
        <w:tab/>
      </w:r>
      <w:r w:rsidRPr="0052175F">
        <w:fldChar w:fldCharType="begin"/>
      </w:r>
      <w:r w:rsidRPr="0052175F">
        <w:instrText xml:space="preserve"> PAGEREF _Toc315157620 \h </w:instrText>
      </w:r>
      <w:r w:rsidRPr="0052175F">
        <w:fldChar w:fldCharType="separate"/>
      </w:r>
      <w:ins w:id="80" w:author="Peter Niblett" w:date="2017-01-17T15:15:00Z">
        <w:r w:rsidR="00DA6B2F">
          <w:t>23</w:t>
        </w:r>
      </w:ins>
      <w:del w:id="81" w:author="Peter Niblett" w:date="2017-01-17T15:15:00Z">
        <w:r w:rsidR="007734FE" w:rsidDel="00DA6B2F">
          <w:delText>24</w:delText>
        </w:r>
      </w:del>
      <w:r w:rsidRPr="0052175F">
        <w:fldChar w:fldCharType="end"/>
      </w:r>
    </w:p>
    <w:p w14:paraId="61D73C16" w14:textId="77777777" w:rsidR="00A708AC" w:rsidRPr="0052175F" w:rsidRDefault="00A708AC">
      <w:pPr>
        <w:pStyle w:val="TOC8"/>
        <w:rPr>
          <w:rFonts w:ascii="Cambria" w:eastAsia="MS Mincho" w:hAnsi="Cambria"/>
          <w:b w:val="0"/>
          <w:sz w:val="24"/>
          <w:szCs w:val="24"/>
          <w:lang w:eastAsia="ja-JP"/>
        </w:rPr>
      </w:pPr>
      <w:r w:rsidRPr="0052175F">
        <w:t>Annex A (informative): Overview of MQTT</w:t>
      </w:r>
      <w:r w:rsidRPr="0052175F">
        <w:tab/>
      </w:r>
      <w:r w:rsidRPr="0052175F">
        <w:fldChar w:fldCharType="begin"/>
      </w:r>
      <w:r w:rsidRPr="0052175F">
        <w:instrText xml:space="preserve"> PAGEREF _Toc315157621 \h </w:instrText>
      </w:r>
      <w:r w:rsidRPr="0052175F">
        <w:fldChar w:fldCharType="separate"/>
      </w:r>
      <w:ins w:id="82" w:author="Peter Niblett" w:date="2017-01-17T15:15:00Z">
        <w:r w:rsidR="00DA6B2F">
          <w:t>24</w:t>
        </w:r>
      </w:ins>
      <w:del w:id="83" w:author="Peter Niblett" w:date="2017-01-17T15:15:00Z">
        <w:r w:rsidR="007734FE" w:rsidDel="00DA6B2F">
          <w:delText>25</w:delText>
        </w:r>
      </w:del>
      <w:r w:rsidRPr="0052175F">
        <w:fldChar w:fldCharType="end"/>
      </w:r>
    </w:p>
    <w:p w14:paraId="19290A30" w14:textId="77777777" w:rsidR="00A708AC" w:rsidRPr="0052175F" w:rsidRDefault="00A708AC">
      <w:pPr>
        <w:pStyle w:val="TOC1"/>
        <w:rPr>
          <w:rFonts w:ascii="Cambria" w:eastAsia="MS Mincho" w:hAnsi="Cambria"/>
          <w:sz w:val="24"/>
          <w:szCs w:val="24"/>
          <w:lang w:eastAsia="ja-JP"/>
        </w:rPr>
      </w:pPr>
      <w:r w:rsidRPr="0052175F">
        <w:t>A.0</w:t>
      </w:r>
      <w:r w:rsidRPr="0052175F">
        <w:tab/>
        <w:t>Introduction</w:t>
      </w:r>
      <w:r w:rsidRPr="0052175F">
        <w:tab/>
      </w:r>
      <w:r w:rsidRPr="0052175F">
        <w:fldChar w:fldCharType="begin"/>
      </w:r>
      <w:r w:rsidRPr="0052175F">
        <w:instrText xml:space="preserve"> PAGEREF _Toc315157622 \h </w:instrText>
      </w:r>
      <w:r w:rsidRPr="0052175F">
        <w:fldChar w:fldCharType="separate"/>
      </w:r>
      <w:ins w:id="84" w:author="Peter Niblett" w:date="2017-01-17T15:15:00Z">
        <w:r w:rsidR="00DA6B2F">
          <w:t>24</w:t>
        </w:r>
      </w:ins>
      <w:del w:id="85" w:author="Peter Niblett" w:date="2017-01-17T15:15:00Z">
        <w:r w:rsidR="007734FE" w:rsidDel="00DA6B2F">
          <w:delText>25</w:delText>
        </w:r>
      </w:del>
      <w:r w:rsidRPr="0052175F">
        <w:fldChar w:fldCharType="end"/>
      </w:r>
    </w:p>
    <w:p w14:paraId="56788005" w14:textId="77777777" w:rsidR="00A708AC" w:rsidRPr="0052175F" w:rsidRDefault="00A708AC">
      <w:pPr>
        <w:pStyle w:val="TOC1"/>
        <w:rPr>
          <w:rFonts w:ascii="Cambria" w:eastAsia="MS Mincho" w:hAnsi="Cambria"/>
          <w:sz w:val="24"/>
          <w:szCs w:val="24"/>
          <w:lang w:eastAsia="ja-JP"/>
        </w:rPr>
      </w:pPr>
      <w:r w:rsidRPr="0052175F">
        <w:t>A.1</w:t>
      </w:r>
      <w:r w:rsidRPr="0052175F">
        <w:tab/>
        <w:t>MQTT features</w:t>
      </w:r>
      <w:r w:rsidRPr="0052175F">
        <w:tab/>
      </w:r>
      <w:r w:rsidRPr="0052175F">
        <w:fldChar w:fldCharType="begin"/>
      </w:r>
      <w:r w:rsidRPr="0052175F">
        <w:instrText xml:space="preserve"> PAGEREF _Toc315157623 \h </w:instrText>
      </w:r>
      <w:r w:rsidRPr="0052175F">
        <w:fldChar w:fldCharType="separate"/>
      </w:r>
      <w:ins w:id="86" w:author="Peter Niblett" w:date="2017-01-17T15:15:00Z">
        <w:r w:rsidR="00DA6B2F">
          <w:t>24</w:t>
        </w:r>
      </w:ins>
      <w:del w:id="87" w:author="Peter Niblett" w:date="2017-01-17T15:15:00Z">
        <w:r w:rsidR="007734FE" w:rsidDel="00DA6B2F">
          <w:delText>25</w:delText>
        </w:r>
      </w:del>
      <w:r w:rsidRPr="0052175F">
        <w:fldChar w:fldCharType="end"/>
      </w:r>
    </w:p>
    <w:p w14:paraId="67D41C93" w14:textId="77777777" w:rsidR="00A708AC" w:rsidRPr="0052175F" w:rsidRDefault="00A708AC">
      <w:pPr>
        <w:pStyle w:val="TOC1"/>
        <w:rPr>
          <w:rFonts w:ascii="Cambria" w:eastAsia="MS Mincho" w:hAnsi="Cambria"/>
          <w:sz w:val="24"/>
          <w:szCs w:val="24"/>
          <w:lang w:eastAsia="ja-JP"/>
        </w:rPr>
      </w:pPr>
      <w:r w:rsidRPr="0052175F">
        <w:t>A.2</w:t>
      </w:r>
      <w:r w:rsidRPr="0052175F">
        <w:tab/>
        <w:t>MQTT implementations</w:t>
      </w:r>
      <w:r w:rsidRPr="0052175F">
        <w:tab/>
      </w:r>
      <w:r w:rsidRPr="0052175F">
        <w:fldChar w:fldCharType="begin"/>
      </w:r>
      <w:r w:rsidRPr="0052175F">
        <w:instrText xml:space="preserve"> PAGEREF _Toc315157624 \h </w:instrText>
      </w:r>
      <w:r w:rsidRPr="0052175F">
        <w:fldChar w:fldCharType="separate"/>
      </w:r>
      <w:ins w:id="88" w:author="Peter Niblett" w:date="2017-01-17T15:15:00Z">
        <w:r w:rsidR="00DA6B2F">
          <w:t>25</w:t>
        </w:r>
      </w:ins>
      <w:del w:id="89" w:author="Peter Niblett" w:date="2017-01-17T15:15:00Z">
        <w:r w:rsidR="007734FE" w:rsidDel="00DA6B2F">
          <w:delText>26</w:delText>
        </w:r>
      </w:del>
      <w:r w:rsidRPr="0052175F">
        <w:fldChar w:fldCharType="end"/>
      </w:r>
    </w:p>
    <w:p w14:paraId="4F592EA9" w14:textId="77777777" w:rsidR="00A708AC" w:rsidRPr="0052175F" w:rsidRDefault="00A708AC">
      <w:pPr>
        <w:pStyle w:val="TOC1"/>
        <w:rPr>
          <w:rFonts w:ascii="Cambria" w:eastAsia="MS Mincho" w:hAnsi="Cambria"/>
          <w:sz w:val="24"/>
          <w:szCs w:val="24"/>
          <w:lang w:eastAsia="ja-JP"/>
        </w:rPr>
      </w:pPr>
      <w:r w:rsidRPr="0052175F">
        <w:t>A.3</w:t>
      </w:r>
      <w:r w:rsidRPr="0052175F">
        <w:tab/>
        <w:t>MQTT Details</w:t>
      </w:r>
      <w:r w:rsidRPr="0052175F">
        <w:tab/>
      </w:r>
      <w:r w:rsidRPr="0052175F">
        <w:fldChar w:fldCharType="begin"/>
      </w:r>
      <w:r w:rsidRPr="0052175F">
        <w:instrText xml:space="preserve"> PAGEREF _Toc315157625 \h </w:instrText>
      </w:r>
      <w:r w:rsidRPr="0052175F">
        <w:fldChar w:fldCharType="separate"/>
      </w:r>
      <w:ins w:id="90" w:author="Peter Niblett" w:date="2017-01-17T15:15:00Z">
        <w:r w:rsidR="00DA6B2F">
          <w:t>25</w:t>
        </w:r>
      </w:ins>
      <w:del w:id="91" w:author="Peter Niblett" w:date="2017-01-17T15:15:00Z">
        <w:r w:rsidR="007734FE" w:rsidDel="00DA6B2F">
          <w:delText>26</w:delText>
        </w:r>
      </w:del>
      <w:r w:rsidRPr="0052175F">
        <w:fldChar w:fldCharType="end"/>
      </w:r>
    </w:p>
    <w:p w14:paraId="2B5FDB84" w14:textId="77777777" w:rsidR="00A708AC" w:rsidRPr="0052175F" w:rsidRDefault="00A708AC">
      <w:pPr>
        <w:pStyle w:val="TOC2"/>
        <w:rPr>
          <w:rFonts w:ascii="Cambria" w:eastAsia="MS Mincho" w:hAnsi="Cambria"/>
          <w:sz w:val="24"/>
          <w:szCs w:val="24"/>
          <w:lang w:eastAsia="ja-JP"/>
        </w:rPr>
      </w:pPr>
      <w:r w:rsidRPr="0052175F">
        <w:lastRenderedPageBreak/>
        <w:t>A.3.1</w:t>
      </w:r>
      <w:r w:rsidRPr="0052175F">
        <w:tab/>
        <w:t>Addressing a message - Topics and Subscriptions</w:t>
      </w:r>
      <w:r w:rsidRPr="0052175F">
        <w:tab/>
      </w:r>
      <w:r w:rsidRPr="0052175F">
        <w:fldChar w:fldCharType="begin"/>
      </w:r>
      <w:r w:rsidRPr="0052175F">
        <w:instrText xml:space="preserve"> PAGEREF _Toc315157626 \h </w:instrText>
      </w:r>
      <w:r w:rsidRPr="0052175F">
        <w:fldChar w:fldCharType="separate"/>
      </w:r>
      <w:ins w:id="92" w:author="Peter Niblett" w:date="2017-01-17T15:15:00Z">
        <w:r w:rsidR="00DA6B2F">
          <w:t>25</w:t>
        </w:r>
      </w:ins>
      <w:del w:id="93" w:author="Peter Niblett" w:date="2017-01-17T15:15:00Z">
        <w:r w:rsidR="007734FE" w:rsidDel="00DA6B2F">
          <w:delText>26</w:delText>
        </w:r>
      </w:del>
      <w:r w:rsidRPr="0052175F">
        <w:fldChar w:fldCharType="end"/>
      </w:r>
    </w:p>
    <w:p w14:paraId="177533CB" w14:textId="77777777" w:rsidR="00A708AC" w:rsidRPr="0052175F" w:rsidRDefault="00A708AC">
      <w:pPr>
        <w:pStyle w:val="TOC2"/>
        <w:rPr>
          <w:rFonts w:ascii="Cambria" w:eastAsia="MS Mincho" w:hAnsi="Cambria"/>
          <w:sz w:val="24"/>
          <w:szCs w:val="24"/>
          <w:lang w:eastAsia="ja-JP"/>
        </w:rPr>
      </w:pPr>
      <w:r w:rsidRPr="0052175F">
        <w:t>A.3.2</w:t>
      </w:r>
      <w:r w:rsidRPr="0052175F">
        <w:tab/>
        <w:t>Reliability</w:t>
      </w:r>
      <w:r w:rsidRPr="0052175F">
        <w:tab/>
      </w:r>
      <w:r w:rsidRPr="0052175F">
        <w:fldChar w:fldCharType="begin"/>
      </w:r>
      <w:r w:rsidRPr="0052175F">
        <w:instrText xml:space="preserve"> PAGEREF _Toc315157627 \h </w:instrText>
      </w:r>
      <w:r w:rsidRPr="0052175F">
        <w:fldChar w:fldCharType="separate"/>
      </w:r>
      <w:ins w:id="94" w:author="Peter Niblett" w:date="2017-01-17T15:15:00Z">
        <w:r w:rsidR="00DA6B2F">
          <w:t>26</w:t>
        </w:r>
      </w:ins>
      <w:del w:id="95" w:author="Peter Niblett" w:date="2017-01-17T15:15:00Z">
        <w:r w:rsidR="007734FE" w:rsidDel="00DA6B2F">
          <w:delText>27</w:delText>
        </w:r>
      </w:del>
      <w:r w:rsidRPr="0052175F">
        <w:fldChar w:fldCharType="end"/>
      </w:r>
    </w:p>
    <w:p w14:paraId="0650A840" w14:textId="77777777" w:rsidR="00A708AC" w:rsidRPr="0052175F" w:rsidRDefault="00A708AC">
      <w:pPr>
        <w:pStyle w:val="TOC2"/>
        <w:rPr>
          <w:rFonts w:ascii="Cambria" w:eastAsia="MS Mincho" w:hAnsi="Cambria"/>
          <w:sz w:val="24"/>
          <w:szCs w:val="24"/>
          <w:lang w:eastAsia="ja-JP"/>
        </w:rPr>
      </w:pPr>
      <w:r w:rsidRPr="0052175F">
        <w:t>A.3.3</w:t>
      </w:r>
      <w:r w:rsidRPr="0052175F">
        <w:tab/>
        <w:t>Retained Messages</w:t>
      </w:r>
      <w:r w:rsidRPr="0052175F">
        <w:tab/>
      </w:r>
      <w:r w:rsidRPr="0052175F">
        <w:fldChar w:fldCharType="begin"/>
      </w:r>
      <w:r w:rsidRPr="0052175F">
        <w:instrText xml:space="preserve"> PAGEREF _Toc315157628 \h </w:instrText>
      </w:r>
      <w:r w:rsidRPr="0052175F">
        <w:fldChar w:fldCharType="separate"/>
      </w:r>
      <w:ins w:id="96" w:author="Peter Niblett" w:date="2017-01-17T15:15:00Z">
        <w:r w:rsidR="00DA6B2F">
          <w:t>27</w:t>
        </w:r>
      </w:ins>
      <w:del w:id="97" w:author="Peter Niblett" w:date="2017-01-17T15:15:00Z">
        <w:r w:rsidR="007734FE" w:rsidDel="00DA6B2F">
          <w:delText>28</w:delText>
        </w:r>
      </w:del>
      <w:r w:rsidRPr="0052175F">
        <w:fldChar w:fldCharType="end"/>
      </w:r>
    </w:p>
    <w:p w14:paraId="5F5346E3" w14:textId="77777777" w:rsidR="00A708AC" w:rsidRPr="0052175F" w:rsidRDefault="00A708AC">
      <w:pPr>
        <w:pStyle w:val="TOC1"/>
        <w:rPr>
          <w:rFonts w:ascii="Cambria" w:eastAsia="MS Mincho" w:hAnsi="Cambria"/>
          <w:sz w:val="24"/>
          <w:szCs w:val="24"/>
          <w:lang w:eastAsia="ja-JP"/>
        </w:rPr>
      </w:pPr>
      <w:r w:rsidRPr="0052175F">
        <w:t>History</w:t>
      </w:r>
      <w:r w:rsidRPr="0052175F">
        <w:tab/>
      </w:r>
      <w:r w:rsidRPr="0052175F">
        <w:fldChar w:fldCharType="begin"/>
      </w:r>
      <w:r w:rsidRPr="0052175F">
        <w:instrText xml:space="preserve"> PAGEREF _Toc315157629 \h </w:instrText>
      </w:r>
      <w:r w:rsidRPr="0052175F">
        <w:fldChar w:fldCharType="separate"/>
      </w:r>
      <w:ins w:id="98" w:author="Peter Niblett" w:date="2017-01-17T15:15:00Z">
        <w:r w:rsidR="00DA6B2F">
          <w:t>28</w:t>
        </w:r>
      </w:ins>
      <w:del w:id="99" w:author="Peter Niblett" w:date="2017-01-17T15:15:00Z">
        <w:r w:rsidR="007734FE" w:rsidDel="00DA6B2F">
          <w:delText>29</w:delText>
        </w:r>
      </w:del>
      <w:r w:rsidRPr="0052175F">
        <w:fldChar w:fldCharType="end"/>
      </w:r>
    </w:p>
    <w:p w14:paraId="18D34FAE" w14:textId="77777777" w:rsidR="00BB6418" w:rsidRPr="0052175F" w:rsidRDefault="008D54A8">
      <w:r w:rsidRPr="0052175F">
        <w:fldChar w:fldCharType="end"/>
      </w:r>
    </w:p>
    <w:p w14:paraId="7DA4782F" w14:textId="77777777" w:rsidR="00BB6418" w:rsidRPr="0052175F" w:rsidRDefault="00BB6418" w:rsidP="00C40550">
      <w:pPr>
        <w:pStyle w:val="Heading1"/>
      </w:pPr>
      <w:r w:rsidRPr="0052175F">
        <w:rPr>
          <w:szCs w:val="36"/>
        </w:rPr>
        <w:br w:type="page"/>
      </w:r>
      <w:bookmarkStart w:id="100" w:name="_Toc380577431"/>
      <w:bookmarkStart w:id="101" w:name="_Toc408826087"/>
      <w:bookmarkStart w:id="102" w:name="_Toc409806585"/>
      <w:bookmarkStart w:id="103" w:name="_Toc315157575"/>
      <w:r w:rsidRPr="0052175F">
        <w:lastRenderedPageBreak/>
        <w:t>1</w:t>
      </w:r>
      <w:r w:rsidRPr="0052175F">
        <w:tab/>
        <w:t>Scope</w:t>
      </w:r>
      <w:bookmarkEnd w:id="100"/>
      <w:bookmarkEnd w:id="101"/>
      <w:bookmarkEnd w:id="102"/>
      <w:bookmarkEnd w:id="103"/>
    </w:p>
    <w:p w14:paraId="29A3A933" w14:textId="77777777" w:rsidR="00FF4F41" w:rsidRPr="0052175F" w:rsidRDefault="002F0D9F" w:rsidP="002F0D9F">
      <w:r w:rsidRPr="0052175F">
        <w:t xml:space="preserve">The present document specifies the binding of </w:t>
      </w:r>
      <w:proofErr w:type="spellStart"/>
      <w:r w:rsidRPr="0052175F">
        <w:t>Mca</w:t>
      </w:r>
      <w:proofErr w:type="spellEnd"/>
      <w:r w:rsidRPr="0052175F">
        <w:t xml:space="preserve"> and </w:t>
      </w:r>
      <w:proofErr w:type="spellStart"/>
      <w:r w:rsidRPr="0052175F">
        <w:t>Mcc</w:t>
      </w:r>
      <w:proofErr w:type="spellEnd"/>
      <w:r w:rsidRPr="0052175F">
        <w:t xml:space="preserve"> primitives </w:t>
      </w:r>
      <w:r w:rsidR="0098309F" w:rsidRPr="0052175F">
        <w:t>(</w:t>
      </w:r>
      <w:r w:rsidR="00F567AF" w:rsidRPr="0052175F">
        <w:t>message</w:t>
      </w:r>
      <w:r w:rsidR="0098309F" w:rsidRPr="0052175F">
        <w:t xml:space="preserve"> flows)</w:t>
      </w:r>
      <w:r w:rsidRPr="0052175F">
        <w:t xml:space="preserve"> </w:t>
      </w:r>
      <w:r w:rsidR="00476B29" w:rsidRPr="0052175F">
        <w:t>on</w:t>
      </w:r>
      <w:r w:rsidRPr="0052175F">
        <w:t xml:space="preserve">to the MQTT protocol. </w:t>
      </w:r>
      <w:r w:rsidR="0098309F" w:rsidRPr="0052175F">
        <w:t xml:space="preserve">It specifies </w:t>
      </w:r>
    </w:p>
    <w:p w14:paraId="069EC267" w14:textId="77777777" w:rsidR="00476B29" w:rsidRPr="0052175F" w:rsidRDefault="00FF4F41" w:rsidP="00D73692">
      <w:pPr>
        <w:pStyle w:val="BN"/>
      </w:pPr>
      <w:r w:rsidRPr="0052175F">
        <w:t>H</w:t>
      </w:r>
      <w:r w:rsidR="0098309F" w:rsidRPr="0052175F">
        <w:t>ow</w:t>
      </w:r>
      <w:r w:rsidRPr="0052175F">
        <w:t xml:space="preserve"> a CSE or AE connects to MQTT</w:t>
      </w:r>
      <w:r w:rsidR="00D73692" w:rsidRPr="0052175F">
        <w:t>.</w:t>
      </w:r>
    </w:p>
    <w:p w14:paraId="139497BA" w14:textId="77777777" w:rsidR="00787554" w:rsidRPr="0052175F" w:rsidRDefault="00476B29" w:rsidP="00D73692">
      <w:pPr>
        <w:pStyle w:val="BN"/>
      </w:pPr>
      <w:r w:rsidRPr="0052175F">
        <w:t>How</w:t>
      </w:r>
      <w:r w:rsidR="0098309F" w:rsidRPr="0052175F">
        <w:t xml:space="preserve"> an Originator </w:t>
      </w:r>
      <w:r w:rsidR="00FF4F41" w:rsidRPr="0052175F">
        <w:t>(</w:t>
      </w:r>
      <w:r w:rsidR="0098309F" w:rsidRPr="0052175F">
        <w:t>CSE or AE</w:t>
      </w:r>
      <w:r w:rsidR="00FF4F41" w:rsidRPr="0052175F">
        <w:t xml:space="preserve">) formulates a Request as an MQTT message, and </w:t>
      </w:r>
      <w:r w:rsidRPr="0052175F">
        <w:t>transmits it to its intended Receiver</w:t>
      </w:r>
      <w:r w:rsidR="00D73692" w:rsidRPr="0052175F">
        <w:t>.</w:t>
      </w:r>
    </w:p>
    <w:p w14:paraId="468D77C9" w14:textId="77777777" w:rsidR="00636F6D" w:rsidRPr="0052175F" w:rsidRDefault="00636F6D" w:rsidP="00D73692">
      <w:pPr>
        <w:pStyle w:val="BN"/>
      </w:pPr>
      <w:r w:rsidRPr="0052175F">
        <w:t>How a Receiver listens for inc</w:t>
      </w:r>
      <w:r w:rsidR="00D73692" w:rsidRPr="0052175F">
        <w:t>oming Requests.</w:t>
      </w:r>
    </w:p>
    <w:p w14:paraId="3C394338" w14:textId="77777777" w:rsidR="00476B29" w:rsidRPr="0052175F" w:rsidRDefault="00476B29" w:rsidP="00D73692">
      <w:pPr>
        <w:pStyle w:val="BN"/>
      </w:pPr>
      <w:r w:rsidRPr="0052175F">
        <w:t>How that Receiver can formulate and transmit a Response</w:t>
      </w:r>
      <w:r w:rsidR="00D73692" w:rsidRPr="0052175F">
        <w:t>.</w:t>
      </w:r>
    </w:p>
    <w:p w14:paraId="7BD49614" w14:textId="77777777" w:rsidR="00787554" w:rsidRPr="0052175F" w:rsidRDefault="00787554" w:rsidP="00787554">
      <w:pPr>
        <w:pStyle w:val="Heading1"/>
      </w:pPr>
      <w:bookmarkStart w:id="104" w:name="_Toc380577432"/>
      <w:bookmarkStart w:id="105" w:name="_Toc408826088"/>
      <w:bookmarkStart w:id="106" w:name="_Toc409806586"/>
      <w:bookmarkStart w:id="107" w:name="_Toc315157576"/>
      <w:r w:rsidRPr="0052175F">
        <w:t>2</w:t>
      </w:r>
      <w:r w:rsidRPr="0052175F">
        <w:tab/>
        <w:t>References</w:t>
      </w:r>
      <w:bookmarkEnd w:id="104"/>
      <w:bookmarkEnd w:id="105"/>
      <w:bookmarkEnd w:id="106"/>
      <w:bookmarkEnd w:id="107"/>
    </w:p>
    <w:p w14:paraId="258E7C32" w14:textId="77777777" w:rsidR="00CE407D" w:rsidRPr="0052175F" w:rsidRDefault="00CE407D" w:rsidP="00CE407D">
      <w:pPr>
        <w:pStyle w:val="Heading2"/>
        <w:rPr>
          <w:lang w:val="en-GB"/>
        </w:rPr>
      </w:pPr>
      <w:bookmarkStart w:id="108" w:name="_Toc380577433"/>
      <w:bookmarkStart w:id="109" w:name="_Toc408826089"/>
      <w:bookmarkStart w:id="110" w:name="_Toc409806587"/>
      <w:bookmarkStart w:id="111" w:name="_Toc315157577"/>
      <w:r w:rsidRPr="0052175F">
        <w:rPr>
          <w:lang w:val="en-GB"/>
        </w:rPr>
        <w:t>2.1</w:t>
      </w:r>
      <w:r w:rsidRPr="0052175F">
        <w:rPr>
          <w:lang w:val="en-GB"/>
        </w:rPr>
        <w:tab/>
        <w:t>Normative references</w:t>
      </w:r>
      <w:bookmarkEnd w:id="108"/>
      <w:bookmarkEnd w:id="109"/>
      <w:bookmarkEnd w:id="110"/>
      <w:bookmarkEnd w:id="111"/>
    </w:p>
    <w:p w14:paraId="663F589D" w14:textId="77777777" w:rsidR="00D73692" w:rsidRPr="0052175F" w:rsidRDefault="00D73692" w:rsidP="00D73692">
      <w:r w:rsidRPr="0052175F">
        <w:t>References are either specific (identified by date of publication and/or edition number or version number) or non</w:t>
      </w:r>
      <w:r w:rsidRPr="0052175F">
        <w:noBreakHyphen/>
        <w:t>specific. For specific references, only the cited version applies. For non-specific references, the latest version of the reference document (including any amendments) applies.</w:t>
      </w:r>
    </w:p>
    <w:p w14:paraId="27375FB2" w14:textId="77777777" w:rsidR="00D73692" w:rsidRPr="0052175F" w:rsidRDefault="00D73692" w:rsidP="00D73692">
      <w:r w:rsidRPr="0052175F">
        <w:t>The following referenced documents are necessary for the application of the present document.</w:t>
      </w:r>
    </w:p>
    <w:p w14:paraId="125EEF48" w14:textId="77777777" w:rsidR="00D73692" w:rsidRPr="0052175F" w:rsidRDefault="008276B8" w:rsidP="008276B8">
      <w:pPr>
        <w:pStyle w:val="EX"/>
      </w:pPr>
      <w:r w:rsidRPr="0052175F">
        <w:t>[</w:t>
      </w:r>
      <w:bookmarkStart w:id="112" w:name="REF_OASISMQTTVERSION31129OCTOBER2014OASI"/>
      <w:r w:rsidRPr="0052175F">
        <w:fldChar w:fldCharType="begin"/>
      </w:r>
      <w:r w:rsidRPr="0052175F">
        <w:instrText>SEQ REF</w:instrText>
      </w:r>
      <w:r w:rsidRPr="0052175F">
        <w:fldChar w:fldCharType="separate"/>
      </w:r>
      <w:r w:rsidR="007734FE">
        <w:rPr>
          <w:noProof/>
        </w:rPr>
        <w:t>1</w:t>
      </w:r>
      <w:r w:rsidRPr="0052175F">
        <w:fldChar w:fldCharType="end"/>
      </w:r>
      <w:bookmarkEnd w:id="112"/>
      <w:r w:rsidRPr="0052175F">
        <w:t>]</w:t>
      </w:r>
      <w:r w:rsidRPr="0052175F">
        <w:tab/>
        <w:t>OASIS MQTT Version 3.1.1 (29 October 2014). OASIS Standard. Edited by Andrew Banks and Rahul Gupta.</w:t>
      </w:r>
    </w:p>
    <w:p w14:paraId="5F0E58CC" w14:textId="77777777" w:rsidR="002F0D9F" w:rsidRPr="0052175F" w:rsidRDefault="00D73692" w:rsidP="00F71E3D">
      <w:pPr>
        <w:pStyle w:val="NO"/>
        <w:rPr>
          <w:lang w:val="en-GB"/>
        </w:rPr>
      </w:pPr>
      <w:r w:rsidRPr="0052175F">
        <w:rPr>
          <w:lang w:val="en-GB"/>
        </w:rPr>
        <w:t>NOTE:</w:t>
      </w:r>
      <w:r w:rsidRPr="0052175F">
        <w:rPr>
          <w:lang w:val="en-GB"/>
        </w:rPr>
        <w:tab/>
        <w:t>Available at</w:t>
      </w:r>
      <w:r w:rsidR="00FF6C3E" w:rsidRPr="0052175F">
        <w:rPr>
          <w:lang w:val="en-GB"/>
        </w:rPr>
        <w:t xml:space="preserve"> </w:t>
      </w:r>
      <w:hyperlink r:id="rId9" w:history="1">
        <w:r w:rsidR="00FF6C3E" w:rsidRPr="0052175F">
          <w:rPr>
            <w:rStyle w:val="Hyperlink"/>
            <w:lang w:val="en-GB"/>
          </w:rPr>
          <w:t>http://docs.oasis-open.org/mqtt/mqtt/v3.1.1/os/mqtt-v3.1.1-os.html</w:t>
        </w:r>
      </w:hyperlink>
      <w:r w:rsidRPr="0052175F">
        <w:rPr>
          <w:lang w:val="en-GB"/>
        </w:rPr>
        <w:t>.</w:t>
      </w:r>
    </w:p>
    <w:p w14:paraId="44717A6D" w14:textId="77777777" w:rsidR="0044317E" w:rsidRPr="0052175F" w:rsidRDefault="008276B8" w:rsidP="008276B8">
      <w:pPr>
        <w:pStyle w:val="EX"/>
      </w:pPr>
      <w:r w:rsidRPr="0052175F">
        <w:t>[</w:t>
      </w:r>
      <w:bookmarkStart w:id="113" w:name="REF_ONEM2MTS_0001"/>
      <w:r w:rsidRPr="0052175F">
        <w:fldChar w:fldCharType="begin"/>
      </w:r>
      <w:r w:rsidRPr="0052175F">
        <w:instrText>SEQ REF</w:instrText>
      </w:r>
      <w:r w:rsidRPr="0052175F">
        <w:fldChar w:fldCharType="separate"/>
      </w:r>
      <w:r w:rsidR="007734FE">
        <w:rPr>
          <w:noProof/>
        </w:rPr>
        <w:t>2</w:t>
      </w:r>
      <w:r w:rsidRPr="0052175F">
        <w:fldChar w:fldCharType="end"/>
      </w:r>
      <w:bookmarkEnd w:id="113"/>
      <w:r w:rsidRPr="0052175F">
        <w:t>]</w:t>
      </w:r>
      <w:r w:rsidRPr="0052175F">
        <w:tab/>
        <w:t xml:space="preserve">oneM2M TS-0001: </w:t>
      </w:r>
      <w:r w:rsidR="00137F0F" w:rsidRPr="0052175F">
        <w:t>"</w:t>
      </w:r>
      <w:r w:rsidRPr="0052175F">
        <w:t>Functional Architecture</w:t>
      </w:r>
      <w:r w:rsidR="00137F0F" w:rsidRPr="0052175F">
        <w:t>"</w:t>
      </w:r>
      <w:r w:rsidRPr="0052175F">
        <w:t>.</w:t>
      </w:r>
    </w:p>
    <w:p w14:paraId="50728C27" w14:textId="77777777" w:rsidR="0044317E" w:rsidRPr="0052175F" w:rsidRDefault="008276B8" w:rsidP="008276B8">
      <w:pPr>
        <w:pStyle w:val="EX"/>
      </w:pPr>
      <w:r w:rsidRPr="0052175F">
        <w:t>[</w:t>
      </w:r>
      <w:bookmarkStart w:id="114" w:name="REF_ONEM2MTS_0004"/>
      <w:r w:rsidRPr="0052175F">
        <w:fldChar w:fldCharType="begin"/>
      </w:r>
      <w:r w:rsidRPr="0052175F">
        <w:instrText>SEQ REF</w:instrText>
      </w:r>
      <w:r w:rsidRPr="0052175F">
        <w:fldChar w:fldCharType="separate"/>
      </w:r>
      <w:r w:rsidR="007734FE">
        <w:rPr>
          <w:noProof/>
        </w:rPr>
        <w:t>3</w:t>
      </w:r>
      <w:r w:rsidRPr="0052175F">
        <w:fldChar w:fldCharType="end"/>
      </w:r>
      <w:bookmarkEnd w:id="114"/>
      <w:r w:rsidRPr="0052175F">
        <w:t>]</w:t>
      </w:r>
      <w:r w:rsidRPr="0052175F">
        <w:tab/>
        <w:t xml:space="preserve">oneM2M TS-0004: </w:t>
      </w:r>
      <w:r w:rsidR="00137F0F" w:rsidRPr="0052175F">
        <w:t>"</w:t>
      </w:r>
      <w:r w:rsidR="002B211F" w:rsidRPr="0052175F">
        <w:t xml:space="preserve">Service Layer </w:t>
      </w:r>
      <w:r w:rsidR="00605EE9" w:rsidRPr="0052175F">
        <w:t xml:space="preserve">Core </w:t>
      </w:r>
      <w:r w:rsidR="00FA0160" w:rsidRPr="0052175F">
        <w:t>Protocol Specification</w:t>
      </w:r>
      <w:r w:rsidR="00137F0F" w:rsidRPr="0052175F">
        <w:t>"</w:t>
      </w:r>
      <w:r w:rsidRPr="0052175F">
        <w:t>.</w:t>
      </w:r>
    </w:p>
    <w:p w14:paraId="557784DD" w14:textId="77777777" w:rsidR="00D73692" w:rsidRPr="0052175F" w:rsidRDefault="008276B8" w:rsidP="008276B8">
      <w:pPr>
        <w:pStyle w:val="EX"/>
      </w:pPr>
      <w:r w:rsidRPr="0052175F">
        <w:t>[</w:t>
      </w:r>
      <w:bookmarkStart w:id="115" w:name="REF_IETFRFC793"/>
      <w:r w:rsidRPr="0052175F">
        <w:fldChar w:fldCharType="begin"/>
      </w:r>
      <w:r w:rsidRPr="0052175F">
        <w:instrText>SEQ REF</w:instrText>
      </w:r>
      <w:r w:rsidRPr="0052175F">
        <w:fldChar w:fldCharType="separate"/>
      </w:r>
      <w:r w:rsidR="007734FE">
        <w:rPr>
          <w:noProof/>
        </w:rPr>
        <w:t>4</w:t>
      </w:r>
      <w:r w:rsidRPr="0052175F">
        <w:fldChar w:fldCharType="end"/>
      </w:r>
      <w:bookmarkEnd w:id="115"/>
      <w:r w:rsidRPr="0052175F">
        <w:t>]</w:t>
      </w:r>
      <w:r w:rsidRPr="0052175F">
        <w:tab/>
        <w:t xml:space="preserve">IETF RFC 793 (September 1981): </w:t>
      </w:r>
      <w:r w:rsidR="00137F0F" w:rsidRPr="0052175F">
        <w:t>"</w:t>
      </w:r>
      <w:r w:rsidRPr="0052175F">
        <w:t xml:space="preserve">Transmission Control Protocol - DARPA </w:t>
      </w:r>
      <w:r w:rsidR="005A11DB" w:rsidRPr="0052175F">
        <w:t>Internet</w:t>
      </w:r>
      <w:r w:rsidRPr="0052175F">
        <w:t xml:space="preserve"> Program - Protocol Specification</w:t>
      </w:r>
      <w:r w:rsidR="00137F0F" w:rsidRPr="0052175F">
        <w:t>"</w:t>
      </w:r>
      <w:r w:rsidRPr="0052175F">
        <w:t xml:space="preserve">, J. </w:t>
      </w:r>
      <w:proofErr w:type="spellStart"/>
      <w:r w:rsidRPr="0052175F">
        <w:t>Postel</w:t>
      </w:r>
      <w:proofErr w:type="spellEnd"/>
      <w:r w:rsidRPr="0052175F">
        <w:t>.</w:t>
      </w:r>
    </w:p>
    <w:p w14:paraId="6531042D" w14:textId="77777777" w:rsidR="004C5C6B" w:rsidRPr="0052175F" w:rsidRDefault="00D73692" w:rsidP="00D73692">
      <w:pPr>
        <w:pStyle w:val="NO"/>
        <w:rPr>
          <w:lang w:val="en-GB"/>
        </w:rPr>
      </w:pPr>
      <w:r w:rsidRPr="0052175F">
        <w:rPr>
          <w:lang w:val="en-GB"/>
        </w:rPr>
        <w:t>NOTE:</w:t>
      </w:r>
      <w:r w:rsidRPr="0052175F">
        <w:rPr>
          <w:lang w:val="en-GB"/>
        </w:rPr>
        <w:tab/>
        <w:t>Available at</w:t>
      </w:r>
      <w:r w:rsidR="004C5C6B" w:rsidRPr="0052175F">
        <w:rPr>
          <w:lang w:val="en-GB"/>
        </w:rPr>
        <w:t xml:space="preserve"> </w:t>
      </w:r>
      <w:hyperlink r:id="rId10" w:history="1">
        <w:r w:rsidRPr="0052175F">
          <w:rPr>
            <w:rStyle w:val="Hyperlink"/>
            <w:lang w:val="en-GB"/>
          </w:rPr>
          <w:t>http://www.ietf.org/rfc/rfc793.txt</w:t>
        </w:r>
      </w:hyperlink>
      <w:r w:rsidRPr="0052175F">
        <w:rPr>
          <w:lang w:val="en-GB"/>
        </w:rPr>
        <w:t>.</w:t>
      </w:r>
    </w:p>
    <w:p w14:paraId="247A0FC9" w14:textId="77777777" w:rsidR="00D73692" w:rsidRPr="0052175F" w:rsidRDefault="008276B8" w:rsidP="008276B8">
      <w:pPr>
        <w:pStyle w:val="EX"/>
        <w:rPr>
          <w:bCs/>
        </w:rPr>
      </w:pPr>
      <w:r w:rsidRPr="0052175F">
        <w:t>[</w:t>
      </w:r>
      <w:bookmarkStart w:id="116" w:name="REF_IETFRFC5246"/>
      <w:r w:rsidRPr="0052175F">
        <w:fldChar w:fldCharType="begin"/>
      </w:r>
      <w:r w:rsidRPr="0052175F">
        <w:instrText>SEQ REF</w:instrText>
      </w:r>
      <w:r w:rsidRPr="0052175F">
        <w:fldChar w:fldCharType="separate"/>
      </w:r>
      <w:r w:rsidR="007734FE">
        <w:rPr>
          <w:noProof/>
        </w:rPr>
        <w:t>5</w:t>
      </w:r>
      <w:r w:rsidRPr="0052175F">
        <w:fldChar w:fldCharType="end"/>
      </w:r>
      <w:bookmarkEnd w:id="116"/>
      <w:r w:rsidRPr="0052175F">
        <w:t>]</w:t>
      </w:r>
      <w:r w:rsidRPr="0052175F">
        <w:tab/>
        <w:t xml:space="preserve">IETF RFC 5246 (August 2008): </w:t>
      </w:r>
      <w:r w:rsidR="00137F0F" w:rsidRPr="0052175F">
        <w:t>"</w:t>
      </w:r>
      <w:r w:rsidRPr="0052175F">
        <w:t>The Transport Layer Security (TLS) Protocol Version 1.2</w:t>
      </w:r>
      <w:r w:rsidR="00137F0F" w:rsidRPr="0052175F">
        <w:t>"</w:t>
      </w:r>
      <w:r w:rsidRPr="0052175F">
        <w:t>, T.</w:t>
      </w:r>
      <w:r w:rsidR="003451EB" w:rsidRPr="0052175F">
        <w:t> </w:t>
      </w:r>
      <w:proofErr w:type="spellStart"/>
      <w:r w:rsidRPr="0052175F">
        <w:t>Dierks</w:t>
      </w:r>
      <w:proofErr w:type="spellEnd"/>
      <w:r w:rsidRPr="0052175F">
        <w:t>.</w:t>
      </w:r>
    </w:p>
    <w:p w14:paraId="79BC58E6" w14:textId="77777777" w:rsidR="004C5C6B" w:rsidRPr="0052175F" w:rsidRDefault="00D73692" w:rsidP="00D73692">
      <w:pPr>
        <w:pStyle w:val="NO"/>
        <w:rPr>
          <w:lang w:val="en-GB"/>
        </w:rPr>
      </w:pPr>
      <w:r w:rsidRPr="0052175F">
        <w:rPr>
          <w:bCs/>
          <w:lang w:val="en-GB"/>
        </w:rPr>
        <w:t>NOTE:</w:t>
      </w:r>
      <w:r w:rsidRPr="0052175F">
        <w:rPr>
          <w:bCs/>
          <w:lang w:val="en-GB"/>
        </w:rPr>
        <w:tab/>
        <w:t xml:space="preserve">Available at </w:t>
      </w:r>
      <w:hyperlink r:id="rId11" w:history="1">
        <w:r w:rsidR="00051965" w:rsidRPr="0052175F">
          <w:rPr>
            <w:rStyle w:val="Hyperlink"/>
            <w:lang w:val="en-GB"/>
          </w:rPr>
          <w:t>http://tools.ietf.org/html/rfc5246</w:t>
        </w:r>
      </w:hyperlink>
      <w:r w:rsidRPr="0052175F">
        <w:rPr>
          <w:lang w:val="en-GB"/>
        </w:rPr>
        <w:t>.</w:t>
      </w:r>
    </w:p>
    <w:p w14:paraId="49AB6950" w14:textId="77777777" w:rsidR="009C3CF2" w:rsidRPr="0052175F" w:rsidRDefault="008276B8" w:rsidP="008276B8">
      <w:pPr>
        <w:pStyle w:val="EX"/>
      </w:pPr>
      <w:r w:rsidRPr="0052175F">
        <w:t>[</w:t>
      </w:r>
      <w:bookmarkStart w:id="117" w:name="REF_IETFRFC6455"/>
      <w:r w:rsidRPr="0052175F">
        <w:fldChar w:fldCharType="begin"/>
      </w:r>
      <w:r w:rsidRPr="0052175F">
        <w:instrText>SEQ REF</w:instrText>
      </w:r>
      <w:r w:rsidRPr="0052175F">
        <w:fldChar w:fldCharType="separate"/>
      </w:r>
      <w:r w:rsidR="007734FE">
        <w:rPr>
          <w:noProof/>
        </w:rPr>
        <w:t>6</w:t>
      </w:r>
      <w:r w:rsidRPr="0052175F">
        <w:fldChar w:fldCharType="end"/>
      </w:r>
      <w:bookmarkEnd w:id="117"/>
      <w:r w:rsidRPr="0052175F">
        <w:t>]</w:t>
      </w:r>
      <w:r w:rsidRPr="0052175F">
        <w:tab/>
        <w:t xml:space="preserve">IETF RFC 6455 (December 2011): </w:t>
      </w:r>
      <w:r w:rsidR="00137F0F" w:rsidRPr="0052175F">
        <w:t>"</w:t>
      </w:r>
      <w:r w:rsidRPr="0052175F">
        <w:t>The WebSocket Protocol</w:t>
      </w:r>
      <w:r w:rsidR="00137F0F" w:rsidRPr="0052175F">
        <w:t>"</w:t>
      </w:r>
      <w:r w:rsidRPr="0052175F">
        <w:t xml:space="preserve">, I. </w:t>
      </w:r>
      <w:proofErr w:type="spellStart"/>
      <w:r w:rsidRPr="0052175F">
        <w:t>Fette</w:t>
      </w:r>
      <w:proofErr w:type="spellEnd"/>
      <w:r w:rsidRPr="0052175F">
        <w:t>.</w:t>
      </w:r>
    </w:p>
    <w:p w14:paraId="4FF40258" w14:textId="77777777" w:rsidR="00051965" w:rsidRPr="0052175F" w:rsidRDefault="009C3CF2" w:rsidP="009C3CF2">
      <w:pPr>
        <w:pStyle w:val="NO"/>
        <w:rPr>
          <w:lang w:val="en-GB"/>
        </w:rPr>
      </w:pPr>
      <w:r w:rsidRPr="0052175F">
        <w:rPr>
          <w:lang w:val="en-GB"/>
        </w:rPr>
        <w:t>NOTE:</w:t>
      </w:r>
      <w:r w:rsidRPr="0052175F">
        <w:rPr>
          <w:lang w:val="en-GB"/>
        </w:rPr>
        <w:tab/>
        <w:t xml:space="preserve">Available at </w:t>
      </w:r>
      <w:hyperlink r:id="rId12" w:history="1">
        <w:r w:rsidRPr="0052175F">
          <w:rPr>
            <w:rStyle w:val="Hyperlink"/>
            <w:lang w:val="en-GB"/>
          </w:rPr>
          <w:t>http://tools.ietf.org/html/rfc6455</w:t>
        </w:r>
      </w:hyperlink>
      <w:r w:rsidRPr="0052175F">
        <w:rPr>
          <w:lang w:val="en-GB"/>
        </w:rPr>
        <w:t>.</w:t>
      </w:r>
    </w:p>
    <w:p w14:paraId="5F0AD377" w14:textId="77777777" w:rsidR="00233AC7" w:rsidRPr="0052175F" w:rsidRDefault="00E558BC" w:rsidP="00233AC7">
      <w:pPr>
        <w:pStyle w:val="EX"/>
      </w:pPr>
      <w:r w:rsidRPr="0052175F">
        <w:t>[</w:t>
      </w:r>
      <w:bookmarkStart w:id="118" w:name="REF_TS_0003"/>
      <w:r w:rsidRPr="0052175F">
        <w:fldChar w:fldCharType="begin"/>
      </w:r>
      <w:r w:rsidRPr="0052175F">
        <w:instrText>SEQ REF</w:instrText>
      </w:r>
      <w:r w:rsidRPr="0052175F">
        <w:fldChar w:fldCharType="separate"/>
      </w:r>
      <w:r w:rsidR="007734FE">
        <w:rPr>
          <w:noProof/>
        </w:rPr>
        <w:t>7</w:t>
      </w:r>
      <w:r w:rsidRPr="0052175F">
        <w:fldChar w:fldCharType="end"/>
      </w:r>
      <w:bookmarkEnd w:id="118"/>
      <w:r w:rsidRPr="0052175F">
        <w:t>]</w:t>
      </w:r>
      <w:r w:rsidRPr="0052175F">
        <w:tab/>
      </w:r>
      <w:r w:rsidR="002B211F" w:rsidRPr="0052175F">
        <w:t xml:space="preserve">oneM2M TS-0003: </w:t>
      </w:r>
      <w:r w:rsidR="00137F0F" w:rsidRPr="0052175F">
        <w:t>"</w:t>
      </w:r>
      <w:r w:rsidR="002B211F" w:rsidRPr="0052175F">
        <w:t>Security Solutions</w:t>
      </w:r>
      <w:r w:rsidR="00137F0F" w:rsidRPr="0052175F">
        <w:t>"</w:t>
      </w:r>
      <w:r w:rsidR="002B211F" w:rsidRPr="0052175F">
        <w:t>.</w:t>
      </w:r>
    </w:p>
    <w:p w14:paraId="3D5F72D8" w14:textId="77777777" w:rsidR="00233AC7" w:rsidRPr="0052175F" w:rsidRDefault="00E558BC" w:rsidP="00233AC7">
      <w:pPr>
        <w:pStyle w:val="EX"/>
      </w:pPr>
      <w:r w:rsidRPr="0052175F">
        <w:t>[</w:t>
      </w:r>
      <w:bookmarkStart w:id="119" w:name="IETFRFC3986"/>
      <w:r w:rsidRPr="0052175F">
        <w:fldChar w:fldCharType="begin"/>
      </w:r>
      <w:r w:rsidRPr="0052175F">
        <w:instrText>SEQ REF</w:instrText>
      </w:r>
      <w:r w:rsidRPr="0052175F">
        <w:fldChar w:fldCharType="separate"/>
      </w:r>
      <w:r w:rsidR="007734FE">
        <w:rPr>
          <w:noProof/>
        </w:rPr>
        <w:t>8</w:t>
      </w:r>
      <w:r w:rsidRPr="0052175F">
        <w:fldChar w:fldCharType="end"/>
      </w:r>
      <w:bookmarkEnd w:id="119"/>
      <w:r w:rsidRPr="0052175F">
        <w:t>]</w:t>
      </w:r>
      <w:r w:rsidRPr="0052175F">
        <w:tab/>
      </w:r>
      <w:r w:rsidR="00233AC7" w:rsidRPr="0052175F">
        <w:t xml:space="preserve">IETF RFC 3986 (January 2005): </w:t>
      </w:r>
      <w:r w:rsidR="00137F0F" w:rsidRPr="0052175F">
        <w:t>"</w:t>
      </w:r>
      <w:r w:rsidR="00233AC7" w:rsidRPr="0052175F">
        <w:t>Uniform Resource Identifier (URI): Generic Syntax</w:t>
      </w:r>
      <w:r w:rsidR="00137F0F" w:rsidRPr="0052175F">
        <w:t>"</w:t>
      </w:r>
      <w:r w:rsidR="00233AC7" w:rsidRPr="0052175F">
        <w:t>, T. Berners-Lee.</w:t>
      </w:r>
    </w:p>
    <w:p w14:paraId="11C5908E" w14:textId="77777777" w:rsidR="00233AC7" w:rsidRPr="0052175F" w:rsidRDefault="00233AC7" w:rsidP="00233AC7">
      <w:pPr>
        <w:pStyle w:val="NO"/>
        <w:rPr>
          <w:lang w:val="en-GB"/>
        </w:rPr>
      </w:pPr>
      <w:r w:rsidRPr="0052175F">
        <w:rPr>
          <w:lang w:val="en-GB"/>
        </w:rPr>
        <w:t>NOTE:</w:t>
      </w:r>
      <w:r w:rsidRPr="0052175F">
        <w:rPr>
          <w:lang w:val="en-GB"/>
        </w:rPr>
        <w:tab/>
        <w:t xml:space="preserve">Available at </w:t>
      </w:r>
      <w:hyperlink r:id="rId13" w:history="1">
        <w:r w:rsidRPr="0052175F">
          <w:rPr>
            <w:rStyle w:val="Hyperlink"/>
            <w:lang w:val="en-GB"/>
          </w:rPr>
          <w:t>https://tools.ietf.org/html/rfc3986</w:t>
        </w:r>
      </w:hyperlink>
      <w:r w:rsidRPr="0052175F">
        <w:rPr>
          <w:lang w:val="en-GB"/>
        </w:rPr>
        <w:t>.</w:t>
      </w:r>
    </w:p>
    <w:p w14:paraId="63474105" w14:textId="77777777" w:rsidR="00653A3B" w:rsidRPr="0052175F" w:rsidRDefault="00653A3B" w:rsidP="00066AE1">
      <w:pPr>
        <w:pStyle w:val="Heading2"/>
        <w:rPr>
          <w:lang w:val="en-GB"/>
        </w:rPr>
      </w:pPr>
      <w:bookmarkStart w:id="120" w:name="_Toc380577434"/>
      <w:bookmarkStart w:id="121" w:name="_Toc408826090"/>
      <w:bookmarkStart w:id="122" w:name="_Toc409806588"/>
      <w:bookmarkStart w:id="123" w:name="_Toc315157578"/>
      <w:r w:rsidRPr="0052175F">
        <w:rPr>
          <w:lang w:val="en-GB"/>
        </w:rPr>
        <w:t>2.2</w:t>
      </w:r>
      <w:r w:rsidRPr="0052175F">
        <w:rPr>
          <w:lang w:val="en-GB"/>
        </w:rPr>
        <w:tab/>
        <w:t>Informative references</w:t>
      </w:r>
      <w:bookmarkEnd w:id="120"/>
      <w:bookmarkEnd w:id="121"/>
      <w:bookmarkEnd w:id="122"/>
      <w:bookmarkEnd w:id="123"/>
    </w:p>
    <w:p w14:paraId="3F9647D0" w14:textId="77777777" w:rsidR="00D73692" w:rsidRPr="0052175F" w:rsidRDefault="00D73692" w:rsidP="00066AE1">
      <w:pPr>
        <w:keepNext/>
        <w:keepLines/>
      </w:pPr>
      <w:r w:rsidRPr="0052175F">
        <w:t>References are either specific (identified by date of publication and/or edition number or version number) or non</w:t>
      </w:r>
      <w:r w:rsidRPr="0052175F">
        <w:noBreakHyphen/>
        <w:t>specific. For specific references, only the cited version applies. For non-specific references, the latest version of the reference document (including any amendments) applies.</w:t>
      </w:r>
    </w:p>
    <w:p w14:paraId="034DDF17" w14:textId="77777777" w:rsidR="00D73692" w:rsidRPr="0052175F" w:rsidRDefault="00D73692" w:rsidP="00D73692">
      <w:r w:rsidRPr="0052175F">
        <w:t>The following referenced documents are not necessary for the application of the present document but they assist the user with regard to a particular subject area.</w:t>
      </w:r>
    </w:p>
    <w:p w14:paraId="5D7437BE" w14:textId="77777777" w:rsidR="00947217" w:rsidRPr="0052175F" w:rsidRDefault="008276B8" w:rsidP="008276B8">
      <w:pPr>
        <w:pStyle w:val="EX"/>
      </w:pPr>
      <w:r w:rsidRPr="0052175F">
        <w:t>[</w:t>
      </w:r>
      <w:bookmarkStart w:id="124" w:name="REF_ONEM2MDRAFTINGRULES"/>
      <w:r w:rsidRPr="0052175F">
        <w:t>i.</w:t>
      </w:r>
      <w:r w:rsidRPr="0052175F">
        <w:fldChar w:fldCharType="begin"/>
      </w:r>
      <w:r w:rsidRPr="0052175F">
        <w:instrText>SEQ REFI</w:instrText>
      </w:r>
      <w:r w:rsidRPr="0052175F">
        <w:fldChar w:fldCharType="separate"/>
      </w:r>
      <w:r w:rsidR="007734FE">
        <w:rPr>
          <w:noProof/>
        </w:rPr>
        <w:t>1</w:t>
      </w:r>
      <w:r w:rsidRPr="0052175F">
        <w:fldChar w:fldCharType="end"/>
      </w:r>
      <w:bookmarkEnd w:id="124"/>
      <w:r w:rsidRPr="0052175F">
        <w:t>]</w:t>
      </w:r>
      <w:r w:rsidRPr="0052175F">
        <w:tab/>
        <w:t>oneM2M Drafting Rules.</w:t>
      </w:r>
    </w:p>
    <w:p w14:paraId="4E8B4B51" w14:textId="77777777" w:rsidR="00596AEF" w:rsidRPr="0052175F" w:rsidRDefault="00947217" w:rsidP="00555549">
      <w:pPr>
        <w:pStyle w:val="NO"/>
        <w:rPr>
          <w:lang w:val="en-GB"/>
        </w:rPr>
      </w:pPr>
      <w:r w:rsidRPr="0052175F">
        <w:rPr>
          <w:lang w:val="en-GB"/>
        </w:rPr>
        <w:lastRenderedPageBreak/>
        <w:t>NOTE:</w:t>
      </w:r>
      <w:r w:rsidRPr="0052175F">
        <w:rPr>
          <w:lang w:val="en-GB"/>
        </w:rPr>
        <w:tab/>
        <w:t>Available at</w:t>
      </w:r>
      <w:r w:rsidR="00252ED1" w:rsidRPr="0052175F">
        <w:rPr>
          <w:lang w:val="en-GB"/>
        </w:rPr>
        <w:t xml:space="preserve"> </w:t>
      </w:r>
      <w:r w:rsidR="004F0A06" w:rsidRPr="004F0A06">
        <w:t>http://www.onem2m.org/images/files/oneM2M-Drafting-Rules.pdf</w:t>
      </w:r>
    </w:p>
    <w:p w14:paraId="50D5445B" w14:textId="77777777" w:rsidR="00BB6418" w:rsidRPr="0052175F" w:rsidRDefault="00147924" w:rsidP="00A249D9">
      <w:pPr>
        <w:pStyle w:val="Heading1"/>
      </w:pPr>
      <w:bookmarkStart w:id="125" w:name="_Toc380577435"/>
      <w:bookmarkStart w:id="126" w:name="_Toc408826091"/>
      <w:bookmarkStart w:id="127" w:name="_Toc409806589"/>
      <w:bookmarkStart w:id="128" w:name="_Toc315157579"/>
      <w:r w:rsidRPr="0052175F">
        <w:t>3</w:t>
      </w:r>
      <w:r w:rsidRPr="0052175F">
        <w:tab/>
        <w:t>Definitions</w:t>
      </w:r>
      <w:r w:rsidR="00861ACB" w:rsidRPr="0052175F">
        <w:t xml:space="preserve"> and</w:t>
      </w:r>
      <w:r w:rsidRPr="0052175F">
        <w:t xml:space="preserve"> </w:t>
      </w:r>
      <w:r w:rsidR="00BB6418" w:rsidRPr="0052175F">
        <w:t>abbreviations</w:t>
      </w:r>
      <w:bookmarkEnd w:id="125"/>
      <w:bookmarkEnd w:id="126"/>
      <w:bookmarkEnd w:id="127"/>
      <w:bookmarkEnd w:id="128"/>
    </w:p>
    <w:p w14:paraId="20AC4069" w14:textId="77777777" w:rsidR="00787554" w:rsidRPr="0052175F" w:rsidRDefault="00787554" w:rsidP="00787554">
      <w:pPr>
        <w:pStyle w:val="Heading2"/>
        <w:rPr>
          <w:lang w:val="en-GB"/>
        </w:rPr>
      </w:pPr>
      <w:bookmarkStart w:id="129" w:name="_Toc380577436"/>
      <w:bookmarkStart w:id="130" w:name="_Toc408826092"/>
      <w:bookmarkStart w:id="131" w:name="_Toc409806590"/>
      <w:bookmarkStart w:id="132" w:name="_Toc315157580"/>
      <w:r w:rsidRPr="0052175F">
        <w:rPr>
          <w:lang w:val="en-GB"/>
        </w:rPr>
        <w:t>3.1</w:t>
      </w:r>
      <w:r w:rsidRPr="0052175F">
        <w:rPr>
          <w:lang w:val="en-GB"/>
        </w:rPr>
        <w:tab/>
        <w:t>Definitions</w:t>
      </w:r>
      <w:bookmarkEnd w:id="129"/>
      <w:bookmarkEnd w:id="130"/>
      <w:bookmarkEnd w:id="131"/>
      <w:bookmarkEnd w:id="132"/>
    </w:p>
    <w:p w14:paraId="0B2FBE76" w14:textId="77777777" w:rsidR="00787554" w:rsidRPr="0052175F" w:rsidRDefault="00787554" w:rsidP="00787554">
      <w:r w:rsidRPr="0052175F">
        <w:t>For the purposes of the present document, the following terms and definitions apply:</w:t>
      </w:r>
    </w:p>
    <w:p w14:paraId="41AA5ED4" w14:textId="77777777" w:rsidR="008D54A8" w:rsidRPr="0052175F" w:rsidRDefault="00066AE1" w:rsidP="00FF4F41">
      <w:r w:rsidRPr="0052175F">
        <w:rPr>
          <w:b/>
        </w:rPr>
        <w:t>o</w:t>
      </w:r>
      <w:r w:rsidR="00FF4F41" w:rsidRPr="0052175F">
        <w:rPr>
          <w:b/>
        </w:rPr>
        <w:t>riginator</w:t>
      </w:r>
      <w:r w:rsidR="003B5CCA" w:rsidRPr="0052175F">
        <w:rPr>
          <w:b/>
        </w:rPr>
        <w:t xml:space="preserve"> [</w:t>
      </w:r>
      <w:r w:rsidR="003B5CCA" w:rsidRPr="0052175F">
        <w:rPr>
          <w:b/>
        </w:rPr>
        <w:fldChar w:fldCharType="begin"/>
      </w:r>
      <w:r w:rsidR="003B5CCA" w:rsidRPr="0052175F">
        <w:rPr>
          <w:b/>
        </w:rPr>
        <w:instrText xml:space="preserve">REF REF_ONEM2MTS_0001 \h </w:instrText>
      </w:r>
      <w:r w:rsidR="008D54A8" w:rsidRPr="0052175F">
        <w:rPr>
          <w:b/>
        </w:rPr>
        <w:instrText xml:space="preserve"> \* MERGEFORMAT </w:instrText>
      </w:r>
      <w:r w:rsidR="003B5CCA" w:rsidRPr="0052175F">
        <w:rPr>
          <w:b/>
        </w:rPr>
      </w:r>
      <w:r w:rsidR="003B5CCA" w:rsidRPr="0052175F">
        <w:rPr>
          <w:b/>
        </w:rPr>
        <w:fldChar w:fldCharType="separate"/>
      </w:r>
      <w:r w:rsidR="007734FE" w:rsidRPr="007734FE">
        <w:rPr>
          <w:b/>
        </w:rPr>
        <w:t>2</w:t>
      </w:r>
      <w:r w:rsidR="003B5CCA" w:rsidRPr="0052175F">
        <w:rPr>
          <w:b/>
        </w:rPr>
        <w:fldChar w:fldCharType="end"/>
      </w:r>
      <w:r w:rsidR="003B5CCA" w:rsidRPr="0052175F">
        <w:rPr>
          <w:b/>
        </w:rPr>
        <w:t>]</w:t>
      </w:r>
      <w:r w:rsidR="00FF4F41" w:rsidRPr="0052175F">
        <w:rPr>
          <w:b/>
        </w:rPr>
        <w:t>:</w:t>
      </w:r>
      <w:r w:rsidR="00FF4F41" w:rsidRPr="0052175F">
        <w:t xml:space="preserve"> actor that initiates a Request</w:t>
      </w:r>
    </w:p>
    <w:p w14:paraId="4004BA11" w14:textId="77777777" w:rsidR="00FF4F41" w:rsidRPr="0052175F" w:rsidRDefault="008D54A8" w:rsidP="008D54A8">
      <w:pPr>
        <w:pStyle w:val="NO"/>
        <w:rPr>
          <w:lang w:val="en-GB"/>
        </w:rPr>
      </w:pPr>
      <w:r w:rsidRPr="0052175F">
        <w:rPr>
          <w:lang w:val="en-GB"/>
        </w:rPr>
        <w:t>NOTE:</w:t>
      </w:r>
      <w:r w:rsidRPr="0052175F">
        <w:rPr>
          <w:lang w:val="en-GB"/>
        </w:rPr>
        <w:tab/>
      </w:r>
      <w:r w:rsidR="00FF4F41" w:rsidRPr="0052175F">
        <w:rPr>
          <w:lang w:val="en-GB"/>
        </w:rPr>
        <w:t>An Originator can either be an Application or a CSE.</w:t>
      </w:r>
    </w:p>
    <w:p w14:paraId="1062E9DB" w14:textId="77777777" w:rsidR="008D54A8" w:rsidRPr="0052175F" w:rsidRDefault="00066AE1" w:rsidP="00FF4F41">
      <w:r w:rsidRPr="0052175F">
        <w:rPr>
          <w:b/>
        </w:rPr>
        <w:t>r</w:t>
      </w:r>
      <w:r w:rsidR="00FF4F41" w:rsidRPr="0052175F">
        <w:rPr>
          <w:b/>
        </w:rPr>
        <w:t>eceiver</w:t>
      </w:r>
      <w:r w:rsidR="003B5CCA" w:rsidRPr="0052175F">
        <w:rPr>
          <w:b/>
        </w:rPr>
        <w:t xml:space="preserve"> [</w:t>
      </w:r>
      <w:r w:rsidR="003B5CCA" w:rsidRPr="0052175F">
        <w:rPr>
          <w:b/>
        </w:rPr>
        <w:fldChar w:fldCharType="begin"/>
      </w:r>
      <w:r w:rsidR="003B5CCA" w:rsidRPr="0052175F">
        <w:rPr>
          <w:b/>
        </w:rPr>
        <w:instrText xml:space="preserve">REF REF_ONEM2MTS_0001 \h </w:instrText>
      </w:r>
      <w:r w:rsidR="008D54A8" w:rsidRPr="0052175F">
        <w:rPr>
          <w:b/>
        </w:rPr>
        <w:instrText xml:space="preserve"> \* MERGEFORMAT </w:instrText>
      </w:r>
      <w:r w:rsidR="003B5CCA" w:rsidRPr="0052175F">
        <w:rPr>
          <w:b/>
        </w:rPr>
      </w:r>
      <w:r w:rsidR="003B5CCA" w:rsidRPr="0052175F">
        <w:rPr>
          <w:b/>
        </w:rPr>
        <w:fldChar w:fldCharType="separate"/>
      </w:r>
      <w:r w:rsidR="007734FE" w:rsidRPr="007734FE">
        <w:rPr>
          <w:b/>
        </w:rPr>
        <w:t>2</w:t>
      </w:r>
      <w:r w:rsidR="003B5CCA" w:rsidRPr="0052175F">
        <w:rPr>
          <w:b/>
        </w:rPr>
        <w:fldChar w:fldCharType="end"/>
      </w:r>
      <w:r w:rsidR="003B5CCA" w:rsidRPr="0052175F">
        <w:rPr>
          <w:b/>
        </w:rPr>
        <w:t>]</w:t>
      </w:r>
      <w:r w:rsidR="00FF4F41" w:rsidRPr="0052175F">
        <w:rPr>
          <w:b/>
        </w:rPr>
        <w:t>:</w:t>
      </w:r>
      <w:r w:rsidR="00FF4F41" w:rsidRPr="0052175F">
        <w:t xml:space="preserve"> actor that receives the Request</w:t>
      </w:r>
    </w:p>
    <w:p w14:paraId="3DB23B91" w14:textId="77777777" w:rsidR="00FF4F41" w:rsidRPr="0052175F" w:rsidRDefault="008D54A8" w:rsidP="008D54A8">
      <w:pPr>
        <w:pStyle w:val="NO"/>
        <w:rPr>
          <w:lang w:val="en-GB"/>
        </w:rPr>
      </w:pPr>
      <w:r w:rsidRPr="0052175F">
        <w:rPr>
          <w:lang w:val="en-GB"/>
        </w:rPr>
        <w:t>NOTE:</w:t>
      </w:r>
      <w:r w:rsidRPr="0052175F">
        <w:rPr>
          <w:lang w:val="en-GB"/>
        </w:rPr>
        <w:tab/>
      </w:r>
      <w:r w:rsidR="00FF4F41" w:rsidRPr="0052175F">
        <w:rPr>
          <w:lang w:val="en-GB"/>
        </w:rPr>
        <w:t>A Receiver can be a CSE or an Application.</w:t>
      </w:r>
    </w:p>
    <w:p w14:paraId="79A40EAD" w14:textId="77777777" w:rsidR="008D54A8" w:rsidRPr="0052175F" w:rsidRDefault="00066AE1" w:rsidP="00FF4F41">
      <w:r w:rsidRPr="0052175F">
        <w:rPr>
          <w:b/>
        </w:rPr>
        <w:t>r</w:t>
      </w:r>
      <w:r w:rsidR="00FF4F41" w:rsidRPr="0052175F">
        <w:rPr>
          <w:b/>
        </w:rPr>
        <w:t>esource</w:t>
      </w:r>
      <w:r w:rsidR="003B5CCA" w:rsidRPr="0052175F">
        <w:rPr>
          <w:b/>
        </w:rPr>
        <w:t xml:space="preserve"> [</w:t>
      </w:r>
      <w:r w:rsidR="003B5CCA" w:rsidRPr="0052175F">
        <w:rPr>
          <w:b/>
        </w:rPr>
        <w:fldChar w:fldCharType="begin"/>
      </w:r>
      <w:r w:rsidR="003B5CCA" w:rsidRPr="0052175F">
        <w:rPr>
          <w:b/>
        </w:rPr>
        <w:instrText xml:space="preserve">REF REF_ONEM2MTS_0001 \h </w:instrText>
      </w:r>
      <w:r w:rsidR="008D54A8" w:rsidRPr="0052175F">
        <w:rPr>
          <w:b/>
        </w:rPr>
        <w:instrText xml:space="preserve"> \* MERGEFORMAT </w:instrText>
      </w:r>
      <w:r w:rsidR="003B5CCA" w:rsidRPr="0052175F">
        <w:rPr>
          <w:b/>
        </w:rPr>
      </w:r>
      <w:r w:rsidR="003B5CCA" w:rsidRPr="0052175F">
        <w:rPr>
          <w:b/>
        </w:rPr>
        <w:fldChar w:fldCharType="separate"/>
      </w:r>
      <w:r w:rsidR="007734FE" w:rsidRPr="007734FE">
        <w:rPr>
          <w:b/>
        </w:rPr>
        <w:t>2</w:t>
      </w:r>
      <w:r w:rsidR="003B5CCA" w:rsidRPr="0052175F">
        <w:rPr>
          <w:b/>
        </w:rPr>
        <w:fldChar w:fldCharType="end"/>
      </w:r>
      <w:r w:rsidR="003B5CCA" w:rsidRPr="0052175F">
        <w:rPr>
          <w:b/>
        </w:rPr>
        <w:t>]</w:t>
      </w:r>
      <w:r w:rsidR="00FF4F41" w:rsidRPr="0052175F">
        <w:rPr>
          <w:b/>
        </w:rPr>
        <w:t>:</w:t>
      </w:r>
      <w:r w:rsidR="00FF4F41" w:rsidRPr="0052175F">
        <w:t xml:space="preserve"> uniquely addressable entity in oneM2M System such as </w:t>
      </w:r>
      <w:proofErr w:type="gramStart"/>
      <w:r w:rsidR="00FF4F41" w:rsidRPr="0052175F">
        <w:t>by the use of</w:t>
      </w:r>
      <w:proofErr w:type="gramEnd"/>
      <w:r w:rsidR="00FF4F41" w:rsidRPr="0052175F">
        <w:t xml:space="preserve"> a Uni</w:t>
      </w:r>
      <w:r w:rsidR="004E6767" w:rsidRPr="0052175F">
        <w:t>form</w:t>
      </w:r>
      <w:r w:rsidR="00FF4F41" w:rsidRPr="0052175F">
        <w:t xml:space="preserve"> Resource Identifier (URI)</w:t>
      </w:r>
    </w:p>
    <w:p w14:paraId="25D3FD5B" w14:textId="77777777" w:rsidR="00FF4F41" w:rsidRPr="0052175F" w:rsidRDefault="008D54A8" w:rsidP="008D54A8">
      <w:pPr>
        <w:pStyle w:val="NO"/>
        <w:rPr>
          <w:lang w:val="en-GB"/>
        </w:rPr>
      </w:pPr>
      <w:r w:rsidRPr="0052175F">
        <w:rPr>
          <w:lang w:val="en-GB"/>
        </w:rPr>
        <w:t>NOTE:</w:t>
      </w:r>
      <w:r w:rsidRPr="0052175F">
        <w:rPr>
          <w:lang w:val="en-GB"/>
        </w:rPr>
        <w:tab/>
      </w:r>
      <w:r w:rsidR="00FF4F41" w:rsidRPr="0052175F">
        <w:rPr>
          <w:lang w:val="en-GB"/>
        </w:rPr>
        <w:t>A resource can be accessed and manipulated by using the specified procedures.</w:t>
      </w:r>
    </w:p>
    <w:p w14:paraId="50AB654C" w14:textId="77777777" w:rsidR="00BB6418" w:rsidRPr="0052175F" w:rsidRDefault="00BB6418" w:rsidP="00CD386D">
      <w:pPr>
        <w:pStyle w:val="Heading2"/>
        <w:rPr>
          <w:lang w:val="en-GB"/>
        </w:rPr>
      </w:pPr>
      <w:bookmarkStart w:id="133" w:name="_Toc380577438"/>
      <w:bookmarkStart w:id="134" w:name="_Toc408826093"/>
      <w:bookmarkStart w:id="135" w:name="_Toc409806591"/>
      <w:bookmarkStart w:id="136" w:name="_Toc315157581"/>
      <w:r w:rsidRPr="0052175F">
        <w:rPr>
          <w:lang w:val="en-GB"/>
        </w:rPr>
        <w:t>3.</w:t>
      </w:r>
      <w:r w:rsidR="00861ACB" w:rsidRPr="0052175F">
        <w:rPr>
          <w:lang w:val="en-GB"/>
        </w:rPr>
        <w:t>2</w:t>
      </w:r>
      <w:r w:rsidRPr="0052175F">
        <w:rPr>
          <w:lang w:val="en-GB"/>
        </w:rPr>
        <w:tab/>
        <w:t>Abbreviations</w:t>
      </w:r>
      <w:bookmarkEnd w:id="133"/>
      <w:bookmarkEnd w:id="134"/>
      <w:bookmarkEnd w:id="135"/>
      <w:bookmarkEnd w:id="136"/>
    </w:p>
    <w:p w14:paraId="5A59FB43" w14:textId="77777777" w:rsidR="00667EEB" w:rsidRPr="0052175F" w:rsidRDefault="00667EEB" w:rsidP="00667EEB">
      <w:pPr>
        <w:keepNext/>
      </w:pPr>
      <w:r w:rsidRPr="0052175F">
        <w:t xml:space="preserve">For the purposes of the present </w:t>
      </w:r>
      <w:r w:rsidR="00FF4F41" w:rsidRPr="0052175F">
        <w:t xml:space="preserve">document, the </w:t>
      </w:r>
      <w:r w:rsidRPr="0052175F">
        <w:t>abbreviations given in</w:t>
      </w:r>
      <w:r w:rsidR="00861ACB" w:rsidRPr="0052175F">
        <w:t xml:space="preserve"> oneM2M TS-0001</w:t>
      </w:r>
      <w:r w:rsidRPr="0052175F">
        <w:t xml:space="preserve"> </w:t>
      </w:r>
      <w:r w:rsidR="003B5CCA" w:rsidRPr="0052175F">
        <w:t>[</w:t>
      </w:r>
      <w:r w:rsidR="003B5CCA" w:rsidRPr="0052175F">
        <w:rPr>
          <w:color w:val="0000FF"/>
        </w:rPr>
        <w:fldChar w:fldCharType="begin"/>
      </w:r>
      <w:r w:rsidR="003B5CCA" w:rsidRPr="0052175F">
        <w:rPr>
          <w:color w:val="0000FF"/>
        </w:rPr>
        <w:instrText xml:space="preserve">REF REF_ONEM2MTS_0001 \h </w:instrText>
      </w:r>
      <w:r w:rsidR="003B5CCA" w:rsidRPr="0052175F">
        <w:rPr>
          <w:color w:val="0000FF"/>
        </w:rPr>
      </w:r>
      <w:r w:rsidR="003B5CCA" w:rsidRPr="0052175F">
        <w:rPr>
          <w:color w:val="0000FF"/>
        </w:rPr>
        <w:fldChar w:fldCharType="separate"/>
      </w:r>
      <w:r w:rsidR="007734FE">
        <w:rPr>
          <w:noProof/>
        </w:rPr>
        <w:t>2</w:t>
      </w:r>
      <w:r w:rsidR="003B5CCA" w:rsidRPr="0052175F">
        <w:rPr>
          <w:color w:val="0000FF"/>
        </w:rPr>
        <w:fldChar w:fldCharType="end"/>
      </w:r>
      <w:r w:rsidR="003B5CCA" w:rsidRPr="0052175F">
        <w:t>]</w:t>
      </w:r>
      <w:r w:rsidR="000309CF" w:rsidRPr="0052175F">
        <w:t xml:space="preserve"> and the following</w:t>
      </w:r>
      <w:r w:rsidR="00FF4F41" w:rsidRPr="0052175F">
        <w:t xml:space="preserve"> </w:t>
      </w:r>
      <w:r w:rsidRPr="0052175F">
        <w:t>apply:</w:t>
      </w:r>
    </w:p>
    <w:p w14:paraId="49090D56" w14:textId="77777777" w:rsidR="00FF4F41" w:rsidRPr="0052175F" w:rsidRDefault="00FF4F41" w:rsidP="000309CF">
      <w:pPr>
        <w:pStyle w:val="EW"/>
      </w:pPr>
      <w:r w:rsidRPr="0052175F">
        <w:t>ADN</w:t>
      </w:r>
      <w:r w:rsidRPr="0052175F">
        <w:tab/>
        <w:t>Application Dedicated Node</w:t>
      </w:r>
    </w:p>
    <w:p w14:paraId="7B516778" w14:textId="77777777" w:rsidR="00FF4F41" w:rsidRPr="0052175F" w:rsidRDefault="00FF4F41" w:rsidP="000309CF">
      <w:pPr>
        <w:pStyle w:val="EW"/>
      </w:pPr>
      <w:r w:rsidRPr="0052175F">
        <w:t>ADN-AE</w:t>
      </w:r>
      <w:r w:rsidRPr="0052175F">
        <w:tab/>
        <w:t>AE which resides in the Application Dedicated Node</w:t>
      </w:r>
    </w:p>
    <w:p w14:paraId="7CFB4E84" w14:textId="77777777" w:rsidR="00FF4F41" w:rsidRPr="0052175F" w:rsidRDefault="00FF4F41" w:rsidP="000309CF">
      <w:pPr>
        <w:pStyle w:val="EW"/>
      </w:pPr>
      <w:r w:rsidRPr="0052175F">
        <w:t>AE</w:t>
      </w:r>
      <w:r w:rsidRPr="0052175F">
        <w:tab/>
        <w:t>Application Entity</w:t>
      </w:r>
    </w:p>
    <w:p w14:paraId="50001BC2" w14:textId="77777777" w:rsidR="00FF4F41" w:rsidRPr="0052175F" w:rsidRDefault="00FF4F41" w:rsidP="000309CF">
      <w:pPr>
        <w:pStyle w:val="EW"/>
      </w:pPr>
      <w:r w:rsidRPr="0052175F">
        <w:t>ASN</w:t>
      </w:r>
      <w:r w:rsidRPr="0052175F">
        <w:tab/>
        <w:t>Application Service Node</w:t>
      </w:r>
    </w:p>
    <w:p w14:paraId="2F35BA6B" w14:textId="77777777" w:rsidR="00FF4F41" w:rsidRPr="0052175F" w:rsidRDefault="00FF4F41" w:rsidP="000309CF">
      <w:pPr>
        <w:pStyle w:val="EW"/>
      </w:pPr>
      <w:r w:rsidRPr="0052175F">
        <w:t>CSE</w:t>
      </w:r>
      <w:r w:rsidRPr="0052175F">
        <w:tab/>
        <w:t>Common Service Entity</w:t>
      </w:r>
    </w:p>
    <w:p w14:paraId="3B3D65A6" w14:textId="77777777" w:rsidR="00FF4F41" w:rsidRPr="0052175F" w:rsidRDefault="00FF4F41" w:rsidP="000309CF">
      <w:pPr>
        <w:pStyle w:val="EW"/>
      </w:pPr>
      <w:r w:rsidRPr="0052175F">
        <w:t>IN</w:t>
      </w:r>
      <w:r w:rsidRPr="0052175F">
        <w:tab/>
        <w:t>Infrastructure Node</w:t>
      </w:r>
    </w:p>
    <w:p w14:paraId="3D7175C9" w14:textId="77777777" w:rsidR="00FF4F41" w:rsidRPr="0052175F" w:rsidRDefault="00FF4F41" w:rsidP="000309CF">
      <w:pPr>
        <w:pStyle w:val="EW"/>
      </w:pPr>
      <w:r w:rsidRPr="0052175F">
        <w:t>IN-AE</w:t>
      </w:r>
      <w:r w:rsidRPr="0052175F">
        <w:tab/>
        <w:t>Application Entity that is registered with the CSE in the Infrastructure Node</w:t>
      </w:r>
    </w:p>
    <w:p w14:paraId="44C069C0" w14:textId="77777777" w:rsidR="00FF4F41" w:rsidRPr="0052175F" w:rsidRDefault="00FF4F41" w:rsidP="000309CF">
      <w:pPr>
        <w:pStyle w:val="EW"/>
      </w:pPr>
      <w:r w:rsidRPr="0052175F">
        <w:t>IN-CSE</w:t>
      </w:r>
      <w:r w:rsidRPr="0052175F">
        <w:tab/>
        <w:t>CSE which resides in the Infrastructure Node</w:t>
      </w:r>
    </w:p>
    <w:p w14:paraId="24A5BA67" w14:textId="77777777" w:rsidR="00FF4F41" w:rsidRPr="0052175F" w:rsidRDefault="00FF4F41" w:rsidP="000309CF">
      <w:pPr>
        <w:pStyle w:val="EW"/>
      </w:pPr>
      <w:r w:rsidRPr="0052175F">
        <w:t>MN</w:t>
      </w:r>
      <w:r w:rsidRPr="0052175F">
        <w:tab/>
        <w:t>Middle Node</w:t>
      </w:r>
    </w:p>
    <w:p w14:paraId="04ECB81F" w14:textId="77777777" w:rsidR="00FF4F41" w:rsidRPr="0052175F" w:rsidRDefault="00FF4F41" w:rsidP="000309CF">
      <w:pPr>
        <w:pStyle w:val="EW"/>
      </w:pPr>
      <w:r w:rsidRPr="0052175F">
        <w:t>MN-CSE</w:t>
      </w:r>
      <w:r w:rsidRPr="0052175F">
        <w:tab/>
        <w:t>CSE which resides in the Middle Node</w:t>
      </w:r>
    </w:p>
    <w:p w14:paraId="0860214E" w14:textId="77777777" w:rsidR="00FF4F41" w:rsidRPr="0052175F" w:rsidRDefault="004C5C6B" w:rsidP="000309CF">
      <w:pPr>
        <w:pStyle w:val="EX"/>
      </w:pPr>
      <w:r w:rsidRPr="0052175F">
        <w:t>TLS</w:t>
      </w:r>
      <w:r w:rsidRPr="0052175F">
        <w:tab/>
        <w:t>Transport Level Security</w:t>
      </w:r>
    </w:p>
    <w:p w14:paraId="6AEA6EF9" w14:textId="77777777" w:rsidR="00A249D9" w:rsidRPr="0052175F" w:rsidRDefault="00CE63DE" w:rsidP="00CE63DE">
      <w:pPr>
        <w:pStyle w:val="Heading1"/>
      </w:pPr>
      <w:bookmarkStart w:id="137" w:name="_Toc380577440"/>
      <w:bookmarkStart w:id="138" w:name="_Toc408826094"/>
      <w:bookmarkStart w:id="139" w:name="_Toc409806592"/>
      <w:bookmarkStart w:id="140" w:name="_Toc315157582"/>
      <w:r w:rsidRPr="0052175F">
        <w:t>4</w:t>
      </w:r>
      <w:r w:rsidR="00A249D9" w:rsidRPr="0052175F">
        <w:tab/>
        <w:t>Conventions</w:t>
      </w:r>
      <w:bookmarkEnd w:id="137"/>
      <w:bookmarkEnd w:id="138"/>
      <w:bookmarkEnd w:id="139"/>
      <w:bookmarkEnd w:id="140"/>
    </w:p>
    <w:p w14:paraId="3EB024CB" w14:textId="77777777" w:rsidR="00BE3E6A" w:rsidRPr="0052175F" w:rsidRDefault="000309CF" w:rsidP="00BE3E6A">
      <w:r w:rsidRPr="0052175F">
        <w:t>The key</w:t>
      </w:r>
      <w:r w:rsidR="00213CEE" w:rsidRPr="0052175F">
        <w:t xml:space="preserve">words </w:t>
      </w:r>
      <w:r w:rsidR="00137F0F" w:rsidRPr="0052175F">
        <w:t>"</w:t>
      </w:r>
      <w:r w:rsidR="00213CEE" w:rsidRPr="0052175F">
        <w:t>Shall</w:t>
      </w:r>
      <w:r w:rsidR="00137F0F" w:rsidRPr="0052175F">
        <w:t>"</w:t>
      </w:r>
      <w:r w:rsidR="00213CEE" w:rsidRPr="0052175F">
        <w:t xml:space="preserve">, </w:t>
      </w:r>
      <w:r w:rsidR="00137F0F" w:rsidRPr="0052175F">
        <w:t>"</w:t>
      </w:r>
      <w:r w:rsidR="00213CEE" w:rsidRPr="0052175F">
        <w:t>Shall not</w:t>
      </w:r>
      <w:r w:rsidR="00137F0F" w:rsidRPr="0052175F">
        <w:t>"</w:t>
      </w:r>
      <w:r w:rsidR="00213CEE" w:rsidRPr="0052175F">
        <w:t xml:space="preserve">, </w:t>
      </w:r>
      <w:r w:rsidR="00137F0F" w:rsidRPr="0052175F">
        <w:t>"</w:t>
      </w:r>
      <w:r w:rsidR="00213CEE" w:rsidRPr="0052175F">
        <w:t>May</w:t>
      </w:r>
      <w:r w:rsidR="00137F0F" w:rsidRPr="0052175F">
        <w:t>"</w:t>
      </w:r>
      <w:r w:rsidR="00213CEE" w:rsidRPr="0052175F">
        <w:t xml:space="preserve">, </w:t>
      </w:r>
      <w:r w:rsidR="00137F0F" w:rsidRPr="0052175F">
        <w:t>"</w:t>
      </w:r>
      <w:r w:rsidR="00213CEE" w:rsidRPr="0052175F">
        <w:t>Need not</w:t>
      </w:r>
      <w:r w:rsidR="00137F0F" w:rsidRPr="0052175F">
        <w:t>"</w:t>
      </w:r>
      <w:r w:rsidR="00213CEE" w:rsidRPr="0052175F">
        <w:t xml:space="preserve">, </w:t>
      </w:r>
      <w:r w:rsidR="00137F0F" w:rsidRPr="0052175F">
        <w:t>"</w:t>
      </w:r>
      <w:r w:rsidR="00213CEE" w:rsidRPr="0052175F">
        <w:t>Should</w:t>
      </w:r>
      <w:r w:rsidR="00137F0F" w:rsidRPr="0052175F">
        <w:t>"</w:t>
      </w:r>
      <w:r w:rsidR="00213CEE" w:rsidRPr="0052175F">
        <w:t xml:space="preserve">, </w:t>
      </w:r>
      <w:r w:rsidR="00137F0F" w:rsidRPr="0052175F">
        <w:t>"</w:t>
      </w:r>
      <w:r w:rsidR="00213CEE" w:rsidRPr="0052175F">
        <w:t>Should not</w:t>
      </w:r>
      <w:r w:rsidR="00137F0F" w:rsidRPr="0052175F">
        <w:t>"</w:t>
      </w:r>
      <w:r w:rsidR="00213CEE" w:rsidRPr="0052175F">
        <w:t xml:space="preserve"> in </w:t>
      </w:r>
      <w:r w:rsidR="0080371C" w:rsidRPr="0052175F">
        <w:t>the present document</w:t>
      </w:r>
      <w:r w:rsidR="00213CEE" w:rsidRPr="0052175F">
        <w:t xml:space="preserve"> are to be interpreted as described in the oneM2M Drafting Rules </w:t>
      </w:r>
      <w:r w:rsidR="003B5CCA" w:rsidRPr="0052175F">
        <w:t>[</w:t>
      </w:r>
      <w:r w:rsidR="003B5CCA" w:rsidRPr="0052175F">
        <w:rPr>
          <w:color w:val="0000FF"/>
        </w:rPr>
        <w:fldChar w:fldCharType="begin"/>
      </w:r>
      <w:r w:rsidR="003B5CCA" w:rsidRPr="0052175F">
        <w:rPr>
          <w:color w:val="0000FF"/>
        </w:rPr>
        <w:instrText xml:space="preserve">REF REF_ONEM2MDRAFTINGRULES \h </w:instrText>
      </w:r>
      <w:r w:rsidR="003B5CCA" w:rsidRPr="0052175F">
        <w:rPr>
          <w:color w:val="0000FF"/>
        </w:rPr>
      </w:r>
      <w:r w:rsidR="003B5CCA" w:rsidRPr="0052175F">
        <w:rPr>
          <w:color w:val="0000FF"/>
        </w:rPr>
        <w:fldChar w:fldCharType="separate"/>
      </w:r>
      <w:r w:rsidR="007734FE" w:rsidRPr="0052175F">
        <w:t>i.</w:t>
      </w:r>
      <w:r w:rsidR="007734FE">
        <w:rPr>
          <w:noProof/>
        </w:rPr>
        <w:t>1</w:t>
      </w:r>
      <w:r w:rsidR="003B5CCA" w:rsidRPr="0052175F">
        <w:rPr>
          <w:color w:val="0000FF"/>
        </w:rPr>
        <w:fldChar w:fldCharType="end"/>
      </w:r>
      <w:r w:rsidR="003B5CCA" w:rsidRPr="0052175F">
        <w:t>]</w:t>
      </w:r>
      <w:r w:rsidRPr="0052175F">
        <w:t>.</w:t>
      </w:r>
    </w:p>
    <w:p w14:paraId="06804D9A" w14:textId="77777777" w:rsidR="00BB6418" w:rsidRPr="0052175F" w:rsidRDefault="000C1E0E" w:rsidP="000309CF">
      <w:pPr>
        <w:pStyle w:val="Heading1"/>
      </w:pPr>
      <w:bookmarkStart w:id="141" w:name="_Toc380577441"/>
      <w:bookmarkStart w:id="142" w:name="_Toc408826095"/>
      <w:bookmarkStart w:id="143" w:name="_Toc409806593"/>
      <w:bookmarkStart w:id="144" w:name="_Toc315157583"/>
      <w:r w:rsidRPr="0052175F">
        <w:t>5</w:t>
      </w:r>
      <w:r w:rsidR="00BB6418" w:rsidRPr="0052175F">
        <w:tab/>
      </w:r>
      <w:r w:rsidR="00351D36" w:rsidRPr="0052175F">
        <w:t>Introduction</w:t>
      </w:r>
      <w:bookmarkEnd w:id="141"/>
      <w:bookmarkEnd w:id="142"/>
      <w:bookmarkEnd w:id="143"/>
      <w:bookmarkEnd w:id="144"/>
    </w:p>
    <w:p w14:paraId="032DB5DC" w14:textId="77777777" w:rsidR="00FF4B0E" w:rsidRPr="0052175F" w:rsidRDefault="00FF4B0E" w:rsidP="000309CF">
      <w:pPr>
        <w:pStyle w:val="Heading2"/>
        <w:rPr>
          <w:lang w:val="en-GB"/>
        </w:rPr>
      </w:pPr>
      <w:bookmarkStart w:id="145" w:name="_Toc380577442"/>
      <w:bookmarkStart w:id="146" w:name="_Toc408826096"/>
      <w:bookmarkStart w:id="147" w:name="_Toc409806594"/>
      <w:bookmarkStart w:id="148" w:name="_Toc315157584"/>
      <w:r w:rsidRPr="0052175F">
        <w:rPr>
          <w:lang w:val="en-GB"/>
        </w:rPr>
        <w:t>5.1</w:t>
      </w:r>
      <w:r w:rsidRPr="0052175F">
        <w:rPr>
          <w:lang w:val="en-GB"/>
        </w:rPr>
        <w:tab/>
      </w:r>
      <w:r w:rsidR="00487AB2" w:rsidRPr="0052175F">
        <w:rPr>
          <w:lang w:val="en-GB"/>
        </w:rPr>
        <w:t>Use of MQTT</w:t>
      </w:r>
      <w:bookmarkEnd w:id="145"/>
      <w:bookmarkEnd w:id="146"/>
      <w:bookmarkEnd w:id="147"/>
      <w:bookmarkEnd w:id="148"/>
    </w:p>
    <w:p w14:paraId="0BA67325" w14:textId="77777777" w:rsidR="00873AD0" w:rsidRPr="0052175F" w:rsidRDefault="00873AD0" w:rsidP="006D7D07">
      <w:pPr>
        <w:keepNext/>
      </w:pPr>
      <w:r w:rsidRPr="0052175F">
        <w:t>Th</w:t>
      </w:r>
      <w:r w:rsidR="006D7D07" w:rsidRPr="0052175F">
        <w:t>is</w:t>
      </w:r>
      <w:r w:rsidRPr="0052175F">
        <w:t xml:space="preserve"> binding makes use of MQTT to provide reliable two-way communications between two parties (AEs and CSEs). It uses the following features of MQTT:</w:t>
      </w:r>
    </w:p>
    <w:p w14:paraId="0B9C0B18" w14:textId="77777777" w:rsidR="00873AD0" w:rsidRPr="0052175F" w:rsidRDefault="00873AD0" w:rsidP="000309CF">
      <w:pPr>
        <w:pStyle w:val="B1"/>
      </w:pPr>
      <w:r w:rsidRPr="0052175F">
        <w:t>Durable Sessions, providing Store and Forward in cases where network connectivity is not available</w:t>
      </w:r>
      <w:r w:rsidR="000309CF" w:rsidRPr="0052175F">
        <w:t>.</w:t>
      </w:r>
    </w:p>
    <w:p w14:paraId="7C62481C" w14:textId="77777777" w:rsidR="00873AD0" w:rsidRPr="0052175F" w:rsidRDefault="00873AD0" w:rsidP="000309CF">
      <w:pPr>
        <w:pStyle w:val="B1"/>
      </w:pPr>
      <w:r w:rsidRPr="0052175F">
        <w:t>MQTT</w:t>
      </w:r>
      <w:r w:rsidR="000309CF" w:rsidRPr="0052175F">
        <w:t>'</w:t>
      </w:r>
      <w:r w:rsidRPr="0052175F">
        <w:t xml:space="preserve">s </w:t>
      </w:r>
      <w:r w:rsidR="00137F0F" w:rsidRPr="0052175F">
        <w:t>"</w:t>
      </w:r>
      <w:proofErr w:type="spellStart"/>
      <w:r w:rsidRPr="0052175F">
        <w:t>QoS</w:t>
      </w:r>
      <w:proofErr w:type="spellEnd"/>
      <w:r w:rsidRPr="0052175F">
        <w:t xml:space="preserve"> 1</w:t>
      </w:r>
      <w:r w:rsidR="00137F0F" w:rsidRPr="0052175F">
        <w:t>"</w:t>
      </w:r>
      <w:r w:rsidRPr="0052175F">
        <w:t xml:space="preserve"> message reliability level. This provides reliability without incurring the overhead implied by </w:t>
      </w:r>
      <w:proofErr w:type="spellStart"/>
      <w:r w:rsidRPr="0052175F">
        <w:t>QoS</w:t>
      </w:r>
      <w:proofErr w:type="spellEnd"/>
      <w:r w:rsidRPr="0052175F">
        <w:t xml:space="preserve"> 2.</w:t>
      </w:r>
    </w:p>
    <w:p w14:paraId="61755827" w14:textId="77777777" w:rsidR="00873AD0" w:rsidRPr="0052175F" w:rsidRDefault="00873AD0" w:rsidP="000309CF">
      <w:pPr>
        <w:pStyle w:val="B1"/>
      </w:pPr>
      <w:r w:rsidRPr="0052175F">
        <w:t>NAT traversal (neither of the two parties is required to have prior knowledge of the other party</w:t>
      </w:r>
      <w:r w:rsidR="000309CF" w:rsidRPr="0052175F">
        <w:t>'</w:t>
      </w:r>
      <w:r w:rsidRPr="0052175F">
        <w:t>s IP address)</w:t>
      </w:r>
      <w:r w:rsidR="000309CF" w:rsidRPr="0052175F">
        <w:t>.</w:t>
      </w:r>
    </w:p>
    <w:p w14:paraId="6DC3BE63" w14:textId="77777777" w:rsidR="00873AD0" w:rsidRPr="0052175F" w:rsidRDefault="00873AD0" w:rsidP="000309CF">
      <w:pPr>
        <w:pStyle w:val="B1"/>
      </w:pPr>
      <w:r w:rsidRPr="0052175F">
        <w:t>Dynamic topic creation and wild-carded subscription filters</w:t>
      </w:r>
      <w:r w:rsidR="000309CF" w:rsidRPr="0052175F">
        <w:t>.</w:t>
      </w:r>
    </w:p>
    <w:p w14:paraId="096BBD3A" w14:textId="77777777" w:rsidR="00873AD0" w:rsidRPr="0052175F" w:rsidRDefault="00873AD0" w:rsidP="00873AD0">
      <w:pPr>
        <w:keepNext/>
        <w:ind w:left="58"/>
      </w:pPr>
      <w:r w:rsidRPr="0052175F">
        <w:t>It does n</w:t>
      </w:r>
      <w:r w:rsidR="000309CF" w:rsidRPr="0052175F">
        <w:t>ot use the following features:</w:t>
      </w:r>
    </w:p>
    <w:p w14:paraId="054704DC" w14:textId="77777777" w:rsidR="00873AD0" w:rsidRPr="0052175F" w:rsidRDefault="00873AD0" w:rsidP="000309CF">
      <w:pPr>
        <w:pStyle w:val="B1"/>
      </w:pPr>
      <w:r w:rsidRPr="0052175F">
        <w:t>One-to-many publish/subscribe</w:t>
      </w:r>
      <w:r w:rsidR="000309CF" w:rsidRPr="0052175F">
        <w:t>.</w:t>
      </w:r>
    </w:p>
    <w:p w14:paraId="10921489" w14:textId="77777777" w:rsidR="00873AD0" w:rsidRPr="0052175F" w:rsidRDefault="00873AD0" w:rsidP="000309CF">
      <w:pPr>
        <w:pStyle w:val="B1"/>
      </w:pPr>
      <w:r w:rsidRPr="0052175F">
        <w:lastRenderedPageBreak/>
        <w:t>Retained Messages</w:t>
      </w:r>
      <w:r w:rsidR="000309CF" w:rsidRPr="0052175F">
        <w:t>.</w:t>
      </w:r>
    </w:p>
    <w:p w14:paraId="4F2A907A" w14:textId="77777777" w:rsidR="00873AD0" w:rsidRPr="0052175F" w:rsidRDefault="00873AD0" w:rsidP="000309CF">
      <w:pPr>
        <w:pStyle w:val="B1"/>
      </w:pPr>
      <w:r w:rsidRPr="0052175F">
        <w:t>Will Messages</w:t>
      </w:r>
      <w:r w:rsidR="000309CF" w:rsidRPr="0052175F">
        <w:t>.</w:t>
      </w:r>
    </w:p>
    <w:p w14:paraId="2EF587D1" w14:textId="77777777" w:rsidR="00873AD0" w:rsidRPr="0052175F" w:rsidRDefault="00873AD0" w:rsidP="000309CF">
      <w:pPr>
        <w:pStyle w:val="B1"/>
      </w:pPr>
      <w:proofErr w:type="spellStart"/>
      <w:r w:rsidRPr="0052175F">
        <w:t>QoS</w:t>
      </w:r>
      <w:proofErr w:type="spellEnd"/>
      <w:r w:rsidRPr="0052175F">
        <w:t xml:space="preserve"> 0 or </w:t>
      </w:r>
      <w:proofErr w:type="spellStart"/>
      <w:r w:rsidRPr="0052175F">
        <w:t>QoS</w:t>
      </w:r>
      <w:proofErr w:type="spellEnd"/>
      <w:r w:rsidRPr="0052175F">
        <w:t xml:space="preserve"> 2 message reliability levels</w:t>
      </w:r>
      <w:r w:rsidR="000309CF" w:rsidRPr="0052175F">
        <w:t>.</w:t>
      </w:r>
    </w:p>
    <w:p w14:paraId="1C681B32" w14:textId="77777777" w:rsidR="00BB6418" w:rsidRPr="0052175F" w:rsidRDefault="000309CF" w:rsidP="000309CF">
      <w:pPr>
        <w:pStyle w:val="Heading2"/>
        <w:rPr>
          <w:lang w:val="en-GB"/>
        </w:rPr>
      </w:pPr>
      <w:bookmarkStart w:id="149" w:name="_Toc380577443"/>
      <w:bookmarkStart w:id="150" w:name="_Toc408826097"/>
      <w:bookmarkStart w:id="151" w:name="_Toc409806595"/>
      <w:bookmarkStart w:id="152" w:name="_Toc315157585"/>
      <w:r w:rsidRPr="0052175F">
        <w:rPr>
          <w:lang w:val="en-GB"/>
        </w:rPr>
        <w:t>5.2</w:t>
      </w:r>
      <w:r w:rsidRPr="0052175F">
        <w:rPr>
          <w:lang w:val="en-GB"/>
        </w:rPr>
        <w:tab/>
      </w:r>
      <w:r w:rsidR="00CE63DE" w:rsidRPr="0052175F">
        <w:rPr>
          <w:lang w:val="en-GB"/>
        </w:rPr>
        <w:t>Binding overview</w:t>
      </w:r>
      <w:bookmarkEnd w:id="149"/>
      <w:bookmarkEnd w:id="150"/>
      <w:bookmarkEnd w:id="151"/>
      <w:bookmarkEnd w:id="152"/>
    </w:p>
    <w:p w14:paraId="60E7FE77" w14:textId="77777777" w:rsidR="006239E5" w:rsidRPr="0052175F" w:rsidRDefault="000309CF" w:rsidP="000309CF">
      <w:pPr>
        <w:pStyle w:val="Heading3"/>
        <w:rPr>
          <w:lang w:val="en-GB"/>
        </w:rPr>
      </w:pPr>
      <w:bookmarkStart w:id="153" w:name="_Toc408826098"/>
      <w:bookmarkStart w:id="154" w:name="_Toc409806596"/>
      <w:bookmarkStart w:id="155" w:name="_Toc315157586"/>
      <w:r w:rsidRPr="0052175F">
        <w:rPr>
          <w:lang w:val="en-GB"/>
        </w:rPr>
        <w:t>5.2.1</w:t>
      </w:r>
      <w:r w:rsidRPr="0052175F">
        <w:rPr>
          <w:lang w:val="en-GB"/>
        </w:rPr>
        <w:tab/>
      </w:r>
      <w:r w:rsidR="006239E5" w:rsidRPr="0052175F">
        <w:rPr>
          <w:lang w:val="en-GB"/>
        </w:rPr>
        <w:t>Introduction</w:t>
      </w:r>
      <w:bookmarkEnd w:id="153"/>
      <w:bookmarkEnd w:id="154"/>
      <w:bookmarkEnd w:id="155"/>
    </w:p>
    <w:p w14:paraId="3F1A0900" w14:textId="77777777" w:rsidR="00873AD0" w:rsidRPr="0052175F" w:rsidRDefault="00873AD0" w:rsidP="000309CF">
      <w:r w:rsidRPr="0052175F">
        <w:t xml:space="preserve">The MQTT protocol binding specifies how the </w:t>
      </w:r>
      <w:proofErr w:type="spellStart"/>
      <w:r w:rsidRPr="0052175F">
        <w:t>Mca</w:t>
      </w:r>
      <w:proofErr w:type="spellEnd"/>
      <w:r w:rsidRPr="0052175F">
        <w:t xml:space="preserve"> or </w:t>
      </w:r>
      <w:proofErr w:type="spellStart"/>
      <w:r w:rsidRPr="0052175F">
        <w:t>Mcc</w:t>
      </w:r>
      <w:proofErr w:type="spellEnd"/>
      <w:r w:rsidRPr="0052175F">
        <w:t xml:space="preserve">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3B5CCA" w:rsidRPr="0052175F">
        <w:t xml:space="preserve"> [</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Pr="0052175F">
        <w:t>.</w:t>
      </w:r>
    </w:p>
    <w:p w14:paraId="64D822CF" w14:textId="77777777" w:rsidR="00873AD0" w:rsidRPr="0052175F" w:rsidRDefault="00873AD0" w:rsidP="000309CF">
      <w:r w:rsidRPr="0052175F">
        <w:t xml:space="preserve">Furthermore, the binding does not assume that the MQTT client libraries or server implementations are necessarily aware that they are being used to carry </w:t>
      </w:r>
      <w:proofErr w:type="spellStart"/>
      <w:r w:rsidRPr="0052175F">
        <w:t>Mca</w:t>
      </w:r>
      <w:proofErr w:type="spellEnd"/>
      <w:r w:rsidRPr="0052175F">
        <w:t xml:space="preserve">, </w:t>
      </w:r>
      <w:proofErr w:type="spellStart"/>
      <w:r w:rsidRPr="0052175F">
        <w:t>Mcc</w:t>
      </w:r>
      <w:proofErr w:type="spellEnd"/>
      <w:r w:rsidRPr="0052175F">
        <w:t xml:space="preserve"> or any other oneM2M-defined primitives.</w:t>
      </w:r>
    </w:p>
    <w:p w14:paraId="52BC48EC" w14:textId="77777777" w:rsidR="00873AD0" w:rsidRPr="0052175F" w:rsidRDefault="00873AD0" w:rsidP="000309CF">
      <w:r w:rsidRPr="0052175F">
        <w:t xml:space="preserve">The binding is defined in terms of the MQTT protocol flows that take place between the client libraries and the MQTT server in order to </w:t>
      </w:r>
      <w:proofErr w:type="gramStart"/>
      <w:r w:rsidRPr="0052175F">
        <w:t>effect</w:t>
      </w:r>
      <w:proofErr w:type="gramEnd"/>
      <w:r w:rsidRPr="0052175F">
        <w:t xml:space="preserve"> the transport of an </w:t>
      </w:r>
      <w:proofErr w:type="spellStart"/>
      <w:r w:rsidRPr="0052175F">
        <w:t>Mca</w:t>
      </w:r>
      <w:proofErr w:type="spellEnd"/>
      <w:r w:rsidRPr="0052175F">
        <w:t xml:space="preserve"> or </w:t>
      </w:r>
      <w:proofErr w:type="spellStart"/>
      <w:r w:rsidRPr="0052175F">
        <w:t>Mcc</w:t>
      </w:r>
      <w:proofErr w:type="spellEnd"/>
      <w:r w:rsidRPr="0052175F">
        <w:t xml:space="preserve"> message</w:t>
      </w:r>
      <w:r w:rsidR="008F286D" w:rsidRPr="0052175F">
        <w:t>.</w:t>
      </w:r>
    </w:p>
    <w:p w14:paraId="1C466AE4" w14:textId="77777777" w:rsidR="008F286D" w:rsidRPr="0052175F" w:rsidRDefault="006239E5" w:rsidP="000309CF">
      <w:r w:rsidRPr="0052175F">
        <w:t>There are</w:t>
      </w:r>
      <w:r w:rsidR="008F286D" w:rsidRPr="0052175F">
        <w:t xml:space="preserve"> two scenarios depending on the location of MQTT server: MQTT server co-located within a node, and MQTT server locate</w:t>
      </w:r>
      <w:r w:rsidR="008F286D" w:rsidRPr="0052175F">
        <w:rPr>
          <w:rFonts w:hint="eastAsia"/>
        </w:rPr>
        <w:t>d</w:t>
      </w:r>
      <w:r w:rsidR="008F286D" w:rsidRPr="0052175F">
        <w:t xml:space="preserve"> independently </w:t>
      </w:r>
      <w:r w:rsidR="008F286D" w:rsidRPr="0052175F">
        <w:rPr>
          <w:rFonts w:hint="eastAsia"/>
        </w:rPr>
        <w:t>from</w:t>
      </w:r>
      <w:r w:rsidR="008F286D" w:rsidRPr="0052175F">
        <w:t xml:space="preserve"> node</w:t>
      </w:r>
      <w:r w:rsidR="008F286D" w:rsidRPr="0052175F">
        <w:rPr>
          <w:rFonts w:hint="eastAsia"/>
        </w:rPr>
        <w:t>s</w:t>
      </w:r>
      <w:r w:rsidR="008F286D" w:rsidRPr="0052175F">
        <w:t>.</w:t>
      </w:r>
    </w:p>
    <w:p w14:paraId="547F688C" w14:textId="77777777" w:rsidR="006239E5" w:rsidRPr="0052175F" w:rsidRDefault="000309CF" w:rsidP="000309CF">
      <w:pPr>
        <w:pStyle w:val="Heading3"/>
        <w:rPr>
          <w:lang w:val="en-GB"/>
        </w:rPr>
      </w:pPr>
      <w:bookmarkStart w:id="156" w:name="_Toc408826099"/>
      <w:bookmarkStart w:id="157" w:name="_Toc409806597"/>
      <w:bookmarkStart w:id="158" w:name="_Toc315157587"/>
      <w:r w:rsidRPr="0052175F">
        <w:rPr>
          <w:lang w:val="en-GB"/>
        </w:rPr>
        <w:t>5.2.2</w:t>
      </w:r>
      <w:r w:rsidRPr="0052175F">
        <w:rPr>
          <w:lang w:val="en-GB"/>
        </w:rPr>
        <w:tab/>
      </w:r>
      <w:r w:rsidR="006239E5" w:rsidRPr="0052175F">
        <w:rPr>
          <w:lang w:val="en-GB"/>
        </w:rPr>
        <w:t>Scenarios</w:t>
      </w:r>
      <w:bookmarkEnd w:id="156"/>
      <w:bookmarkEnd w:id="157"/>
      <w:bookmarkEnd w:id="158"/>
    </w:p>
    <w:p w14:paraId="36DA93C8" w14:textId="77777777" w:rsidR="008F286D" w:rsidRPr="0052175F" w:rsidRDefault="008F286D" w:rsidP="000309CF">
      <w:pPr>
        <w:pStyle w:val="Heading4"/>
        <w:rPr>
          <w:lang w:val="en-GB"/>
        </w:rPr>
      </w:pPr>
      <w:bookmarkStart w:id="159" w:name="_Toc408826100"/>
      <w:bookmarkStart w:id="160" w:name="_Toc315157588"/>
      <w:r w:rsidRPr="0052175F">
        <w:rPr>
          <w:lang w:val="en-GB"/>
        </w:rPr>
        <w:t>5.</w:t>
      </w:r>
      <w:r w:rsidR="006239E5" w:rsidRPr="0052175F">
        <w:rPr>
          <w:lang w:val="en-GB"/>
        </w:rPr>
        <w:t>2</w:t>
      </w:r>
      <w:r w:rsidRPr="0052175F">
        <w:rPr>
          <w:lang w:val="en-GB"/>
        </w:rPr>
        <w:t>.</w:t>
      </w:r>
      <w:r w:rsidR="006239E5" w:rsidRPr="0052175F">
        <w:rPr>
          <w:lang w:val="en-GB"/>
        </w:rPr>
        <w:t>2.1</w:t>
      </w:r>
      <w:r w:rsidR="000309CF" w:rsidRPr="0052175F">
        <w:rPr>
          <w:lang w:val="en-GB"/>
        </w:rPr>
        <w:tab/>
      </w:r>
      <w:r w:rsidRPr="0052175F">
        <w:rPr>
          <w:lang w:val="en-GB"/>
        </w:rPr>
        <w:t>MQTT server co-located within a node</w:t>
      </w:r>
      <w:bookmarkEnd w:id="159"/>
      <w:bookmarkEnd w:id="160"/>
    </w:p>
    <w:p w14:paraId="7A644016" w14:textId="77777777" w:rsidR="008F286D" w:rsidRPr="0052175F" w:rsidRDefault="00694DF4" w:rsidP="000309CF">
      <w:pPr>
        <w:pStyle w:val="FL"/>
      </w:pPr>
      <w:r w:rsidRPr="0052175F">
        <w:object w:dxaOrig="11899" w:dyaOrig="7874" w14:anchorId="39A99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65pt;height:250.65pt" o:ole="">
            <v:imagedata r:id="rId14" o:title=""/>
          </v:shape>
          <o:OLEObject Type="Embed" ProgID="Visio.Drawing.11" ShapeID="_x0000_i1025" DrawAspect="Content" ObjectID="_1546171350" r:id="rId15"/>
        </w:object>
      </w:r>
    </w:p>
    <w:p w14:paraId="72FB836D" w14:textId="77777777" w:rsidR="008F286D" w:rsidRPr="0052175F" w:rsidRDefault="008F286D" w:rsidP="000309CF">
      <w:pPr>
        <w:pStyle w:val="TF"/>
        <w:rPr>
          <w:sz w:val="28"/>
          <w:szCs w:val="28"/>
        </w:rPr>
      </w:pPr>
      <w:r w:rsidRPr="0052175F">
        <w:t>Figure 5.</w:t>
      </w:r>
      <w:r w:rsidR="006239E5" w:rsidRPr="0052175F">
        <w:t>2.2.1-1</w:t>
      </w:r>
      <w:r w:rsidR="000309CF" w:rsidRPr="0052175F">
        <w:t>:</w:t>
      </w:r>
      <w:r w:rsidRPr="0052175F">
        <w:t xml:space="preserve"> MQTT server co-located scenario</w:t>
      </w:r>
    </w:p>
    <w:p w14:paraId="35EDDB1E" w14:textId="77777777" w:rsidR="008F286D" w:rsidRPr="0052175F" w:rsidRDefault="008F286D" w:rsidP="006239E5">
      <w:pPr>
        <w:rPr>
          <w:lang w:eastAsia="ko-KR"/>
        </w:rPr>
      </w:pPr>
      <w:r w:rsidRPr="0052175F">
        <w:rPr>
          <w:rFonts w:hint="eastAsia"/>
          <w:szCs w:val="28"/>
        </w:rPr>
        <w:t>Figu</w:t>
      </w:r>
      <w:r w:rsidRPr="0052175F">
        <w:rPr>
          <w:szCs w:val="28"/>
        </w:rPr>
        <w:t>re 5.</w:t>
      </w:r>
      <w:r w:rsidR="006239E5" w:rsidRPr="0052175F">
        <w:rPr>
          <w:szCs w:val="28"/>
        </w:rPr>
        <w:t>2.2.1-</w:t>
      </w:r>
      <w:r w:rsidRPr="0052175F">
        <w:rPr>
          <w:szCs w:val="28"/>
        </w:rPr>
        <w:t xml:space="preserve">1 shows a protocol segment view of the MQTT server co-located scenario. In this scenario, </w:t>
      </w:r>
      <w:r w:rsidRPr="0052175F">
        <w:rPr>
          <w:lang w:eastAsia="ko-KR"/>
        </w:rPr>
        <w:t xml:space="preserve">all oneM2M nodes (ADN, </w:t>
      </w:r>
      <w:r w:rsidRPr="0052175F">
        <w:rPr>
          <w:rFonts w:hint="eastAsia"/>
          <w:lang w:eastAsia="ko-KR"/>
        </w:rPr>
        <w:t>A</w:t>
      </w:r>
      <w:r w:rsidRPr="0052175F">
        <w:rPr>
          <w:lang w:eastAsia="ko-KR"/>
        </w:rPr>
        <w:t>S</w:t>
      </w:r>
      <w:r w:rsidRPr="0052175F">
        <w:rPr>
          <w:rFonts w:hint="eastAsia"/>
          <w:lang w:eastAsia="ko-KR"/>
        </w:rPr>
        <w:t>N</w:t>
      </w:r>
      <w:r w:rsidRPr="0052175F">
        <w:rPr>
          <w:lang w:eastAsia="ko-KR"/>
        </w:rPr>
        <w:t xml:space="preserve">, MN, IN) </w:t>
      </w:r>
      <w:r w:rsidRPr="0052175F">
        <w:rPr>
          <w:rFonts w:hint="eastAsia"/>
          <w:lang w:eastAsia="ko-KR"/>
        </w:rPr>
        <w:t xml:space="preserve">include </w:t>
      </w:r>
      <w:r w:rsidR="00DD47EF" w:rsidRPr="0052175F">
        <w:rPr>
          <w:lang w:eastAsia="ko-KR"/>
        </w:rPr>
        <w:t>one or more</w:t>
      </w:r>
      <w:r w:rsidRPr="0052175F">
        <w:rPr>
          <w:lang w:eastAsia="ko-KR"/>
        </w:rPr>
        <w:t xml:space="preserve"> MQTT client</w:t>
      </w:r>
      <w:r w:rsidR="00DD47EF" w:rsidRPr="0052175F">
        <w:rPr>
          <w:lang w:eastAsia="ko-KR"/>
        </w:rPr>
        <w:t>s</w:t>
      </w:r>
      <w:r w:rsidRPr="0052175F">
        <w:rPr>
          <w:rFonts w:hint="eastAsia"/>
          <w:lang w:eastAsia="ko-KR"/>
        </w:rPr>
        <w:t>.</w:t>
      </w:r>
      <w:r w:rsidRPr="0052175F">
        <w:rPr>
          <w:lang w:eastAsia="ko-KR"/>
        </w:rPr>
        <w:t xml:space="preserve"> MQTT servers are provided within MN and IN.</w:t>
      </w:r>
    </w:p>
    <w:p w14:paraId="00FBE4BF" w14:textId="77777777" w:rsidR="008F286D" w:rsidRPr="0052175F" w:rsidRDefault="008F286D" w:rsidP="006239E5">
      <w:pPr>
        <w:rPr>
          <w:lang w:eastAsia="ko-KR"/>
        </w:rPr>
      </w:pPr>
      <w:r w:rsidRPr="0052175F">
        <w:rPr>
          <w:lang w:eastAsia="ko-KR"/>
        </w:rPr>
        <w:t xml:space="preserve">In this scenario, </w:t>
      </w:r>
      <w:r w:rsidRPr="0052175F">
        <w:rPr>
          <w:rFonts w:hint="eastAsia"/>
          <w:lang w:eastAsia="ko-KR"/>
        </w:rPr>
        <w:t>the</w:t>
      </w:r>
      <w:r w:rsidRPr="0052175F">
        <w:rPr>
          <w:lang w:eastAsia="ko-KR"/>
        </w:rPr>
        <w:t xml:space="preserve"> protocol segments</w:t>
      </w:r>
      <w:r w:rsidRPr="0052175F">
        <w:rPr>
          <w:rFonts w:hint="eastAsia"/>
          <w:lang w:eastAsia="ko-KR"/>
        </w:rPr>
        <w:t xml:space="preserve"> are illustrated </w:t>
      </w:r>
      <w:r w:rsidR="000309CF" w:rsidRPr="0052175F">
        <w:rPr>
          <w:lang w:eastAsia="ko-KR"/>
        </w:rPr>
        <w:t>as follows.</w:t>
      </w:r>
    </w:p>
    <w:p w14:paraId="5A831481" w14:textId="77777777" w:rsidR="000309CF" w:rsidRPr="0052175F" w:rsidRDefault="000309CF" w:rsidP="000309CF">
      <w:pPr>
        <w:pStyle w:val="TH"/>
        <w:rPr>
          <w:lang w:eastAsia="ko-KR"/>
        </w:rPr>
      </w:pPr>
      <w:r w:rsidRPr="0052175F">
        <w:rPr>
          <w:lang w:eastAsia="ko-KR"/>
        </w:rPr>
        <w:lastRenderedPageBreak/>
        <w:t>Table 5.2.2.1-1</w:t>
      </w:r>
      <w:r w:rsidR="00137F0F" w:rsidRPr="0052175F">
        <w:rPr>
          <w:lang w:eastAsia="ko-KR"/>
        </w:rPr>
        <w:t>:</w:t>
      </w:r>
      <w:r w:rsidR="00694DF4" w:rsidRPr="0052175F">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52175F" w14:paraId="5C53FFDD" w14:textId="77777777" w:rsidTr="000309CF">
        <w:trPr>
          <w:jc w:val="center"/>
        </w:trPr>
        <w:tc>
          <w:tcPr>
            <w:tcW w:w="1843" w:type="dxa"/>
            <w:shd w:val="clear" w:color="auto" w:fill="auto"/>
          </w:tcPr>
          <w:p w14:paraId="71B67DA4" w14:textId="77777777" w:rsidR="008F286D" w:rsidRPr="0052175F" w:rsidRDefault="008F286D" w:rsidP="000309CF">
            <w:pPr>
              <w:pStyle w:val="TAH"/>
              <w:rPr>
                <w:rFonts w:eastAsia="Malgun Gothic"/>
                <w:lang w:eastAsia="ko-KR"/>
              </w:rPr>
            </w:pPr>
            <w:r w:rsidRPr="0052175F">
              <w:rPr>
                <w:rFonts w:eastAsia="Malgun Gothic" w:hint="eastAsia"/>
                <w:lang w:eastAsia="ko-KR"/>
              </w:rPr>
              <w:t>Protocol Segment</w:t>
            </w:r>
          </w:p>
        </w:tc>
        <w:tc>
          <w:tcPr>
            <w:tcW w:w="3652" w:type="dxa"/>
            <w:shd w:val="clear" w:color="auto" w:fill="auto"/>
          </w:tcPr>
          <w:p w14:paraId="00FEEDA6" w14:textId="77777777" w:rsidR="008F286D" w:rsidRPr="0052175F" w:rsidRDefault="008F286D" w:rsidP="000309CF">
            <w:pPr>
              <w:pStyle w:val="TAH"/>
              <w:rPr>
                <w:rFonts w:eastAsia="Malgun Gothic"/>
                <w:lang w:eastAsia="ko-KR"/>
              </w:rPr>
            </w:pPr>
            <w:r w:rsidRPr="0052175F">
              <w:rPr>
                <w:rFonts w:eastAsia="Malgun Gothic" w:hint="eastAsia"/>
                <w:lang w:eastAsia="ko-KR"/>
              </w:rPr>
              <w:t>oneM2M Message Transported</w:t>
            </w:r>
          </w:p>
        </w:tc>
        <w:tc>
          <w:tcPr>
            <w:tcW w:w="3544" w:type="dxa"/>
            <w:shd w:val="clear" w:color="auto" w:fill="auto"/>
          </w:tcPr>
          <w:p w14:paraId="4EEFB087" w14:textId="77777777" w:rsidR="008F286D" w:rsidRPr="0052175F" w:rsidRDefault="008F286D" w:rsidP="000309CF">
            <w:pPr>
              <w:pStyle w:val="TAH"/>
              <w:rPr>
                <w:rFonts w:eastAsia="Malgun Gothic"/>
                <w:lang w:eastAsia="ko-KR"/>
              </w:rPr>
            </w:pPr>
            <w:r w:rsidRPr="0052175F">
              <w:rPr>
                <w:rFonts w:eastAsia="Malgun Gothic" w:hint="eastAsia"/>
                <w:lang w:eastAsia="ko-KR"/>
              </w:rPr>
              <w:t>MQTT Interaction</w:t>
            </w:r>
          </w:p>
        </w:tc>
      </w:tr>
      <w:tr w:rsidR="008F286D" w:rsidRPr="0052175F" w14:paraId="48A6CA82" w14:textId="77777777" w:rsidTr="000309CF">
        <w:trPr>
          <w:jc w:val="center"/>
        </w:trPr>
        <w:tc>
          <w:tcPr>
            <w:tcW w:w="1843" w:type="dxa"/>
            <w:shd w:val="clear" w:color="auto" w:fill="auto"/>
          </w:tcPr>
          <w:p w14:paraId="1D8B97E8" w14:textId="77777777" w:rsidR="008F286D" w:rsidRPr="0052175F" w:rsidRDefault="008F286D" w:rsidP="000309CF">
            <w:pPr>
              <w:pStyle w:val="TAL"/>
              <w:rPr>
                <w:rFonts w:eastAsia="Malgun Gothic"/>
                <w:lang w:eastAsia="ko-KR"/>
              </w:rPr>
            </w:pPr>
            <w:r w:rsidRPr="0052175F">
              <w:rPr>
                <w:rFonts w:eastAsia="Malgun Gothic" w:hint="eastAsia"/>
                <w:lang w:eastAsia="ko-KR"/>
              </w:rPr>
              <w:t>PS1</w:t>
            </w:r>
          </w:p>
        </w:tc>
        <w:tc>
          <w:tcPr>
            <w:tcW w:w="3652" w:type="dxa"/>
            <w:shd w:val="clear" w:color="auto" w:fill="auto"/>
          </w:tcPr>
          <w:p w14:paraId="0F4F51DC"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Mca</w:t>
            </w:r>
            <w:proofErr w:type="spellEnd"/>
            <w:r w:rsidRPr="0052175F">
              <w:rPr>
                <w:rFonts w:eastAsia="Malgun Gothic"/>
                <w:lang w:eastAsia="ko-KR"/>
              </w:rPr>
              <w:t xml:space="preserve"> (AE of ADN to CSE of IN)</w:t>
            </w:r>
          </w:p>
        </w:tc>
        <w:tc>
          <w:tcPr>
            <w:tcW w:w="3544" w:type="dxa"/>
            <w:shd w:val="clear" w:color="auto" w:fill="auto"/>
          </w:tcPr>
          <w:p w14:paraId="71042FB3" w14:textId="77777777" w:rsidR="008F286D" w:rsidRPr="0052175F" w:rsidRDefault="008F286D" w:rsidP="000309CF">
            <w:pPr>
              <w:pStyle w:val="TAL"/>
              <w:rPr>
                <w:rFonts w:eastAsia="Malgun Gothic"/>
                <w:lang w:eastAsia="ko-KR"/>
              </w:rPr>
            </w:pPr>
            <w:r w:rsidRPr="0052175F">
              <w:rPr>
                <w:rFonts w:eastAsia="Malgun Gothic"/>
                <w:lang w:eastAsia="ko-KR"/>
              </w:rPr>
              <w:t>C</w:t>
            </w:r>
            <w:r w:rsidRPr="0052175F">
              <w:rPr>
                <w:rFonts w:eastAsia="Malgun Gothic" w:hint="eastAsia"/>
                <w:lang w:eastAsia="ko-KR"/>
              </w:rPr>
              <w:t xml:space="preserve">lient </w:t>
            </w:r>
            <w:r w:rsidRPr="0052175F">
              <w:rPr>
                <w:rFonts w:eastAsia="Malgun Gothic"/>
                <w:lang w:eastAsia="ko-KR"/>
              </w:rPr>
              <w:t>in ADN to Server in IN</w:t>
            </w:r>
          </w:p>
        </w:tc>
      </w:tr>
      <w:tr w:rsidR="008F286D" w:rsidRPr="0052175F" w14:paraId="72ED0B8A" w14:textId="77777777" w:rsidTr="000309CF">
        <w:trPr>
          <w:jc w:val="center"/>
        </w:trPr>
        <w:tc>
          <w:tcPr>
            <w:tcW w:w="1843" w:type="dxa"/>
            <w:shd w:val="clear" w:color="auto" w:fill="auto"/>
          </w:tcPr>
          <w:p w14:paraId="41B3A708" w14:textId="77777777" w:rsidR="008F286D" w:rsidRPr="0052175F" w:rsidRDefault="008F286D" w:rsidP="000309CF">
            <w:pPr>
              <w:pStyle w:val="TAL"/>
              <w:rPr>
                <w:rFonts w:eastAsia="Malgun Gothic"/>
                <w:lang w:eastAsia="ko-KR"/>
              </w:rPr>
            </w:pPr>
            <w:r w:rsidRPr="0052175F">
              <w:rPr>
                <w:rFonts w:eastAsia="Malgun Gothic" w:hint="eastAsia"/>
                <w:lang w:eastAsia="ko-KR"/>
              </w:rPr>
              <w:t>PS2</w:t>
            </w:r>
          </w:p>
        </w:tc>
        <w:tc>
          <w:tcPr>
            <w:tcW w:w="3652" w:type="dxa"/>
            <w:shd w:val="clear" w:color="auto" w:fill="auto"/>
          </w:tcPr>
          <w:p w14:paraId="241BB486"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Mca</w:t>
            </w:r>
            <w:proofErr w:type="spellEnd"/>
            <w:r w:rsidRPr="0052175F">
              <w:rPr>
                <w:rFonts w:eastAsia="Malgun Gothic"/>
                <w:lang w:eastAsia="ko-KR"/>
              </w:rPr>
              <w:t xml:space="preserve"> (AE of ADN to CSE of MN) </w:t>
            </w:r>
          </w:p>
        </w:tc>
        <w:tc>
          <w:tcPr>
            <w:tcW w:w="3544" w:type="dxa"/>
            <w:shd w:val="clear" w:color="auto" w:fill="auto"/>
          </w:tcPr>
          <w:p w14:paraId="55E9519E" w14:textId="77777777" w:rsidR="008F286D" w:rsidRPr="0052175F" w:rsidRDefault="008F286D" w:rsidP="000309CF">
            <w:pPr>
              <w:pStyle w:val="TAL"/>
              <w:rPr>
                <w:rFonts w:eastAsia="Malgun Gothic"/>
                <w:lang w:eastAsia="ko-KR"/>
              </w:rPr>
            </w:pPr>
            <w:r w:rsidRPr="0052175F">
              <w:rPr>
                <w:rFonts w:eastAsia="Malgun Gothic" w:hint="eastAsia"/>
                <w:lang w:eastAsia="ko-KR"/>
              </w:rPr>
              <w:t>Clie</w:t>
            </w:r>
            <w:r w:rsidRPr="0052175F">
              <w:rPr>
                <w:rFonts w:eastAsia="Malgun Gothic"/>
                <w:lang w:eastAsia="ko-KR"/>
              </w:rPr>
              <w:t>n</w:t>
            </w:r>
            <w:r w:rsidRPr="0052175F">
              <w:rPr>
                <w:rFonts w:eastAsia="Malgun Gothic" w:hint="eastAsia"/>
                <w:lang w:eastAsia="ko-KR"/>
              </w:rPr>
              <w:t xml:space="preserve">t in </w:t>
            </w:r>
            <w:r w:rsidRPr="0052175F">
              <w:rPr>
                <w:rFonts w:eastAsia="Malgun Gothic"/>
                <w:lang w:eastAsia="ko-KR"/>
              </w:rPr>
              <w:t>ADN</w:t>
            </w:r>
            <w:r w:rsidRPr="0052175F">
              <w:rPr>
                <w:rFonts w:eastAsia="Malgun Gothic" w:hint="eastAsia"/>
                <w:lang w:eastAsia="ko-KR"/>
              </w:rPr>
              <w:t xml:space="preserve"> </w:t>
            </w:r>
            <w:r w:rsidRPr="0052175F">
              <w:rPr>
                <w:rFonts w:eastAsia="Malgun Gothic"/>
                <w:lang w:eastAsia="ko-KR"/>
              </w:rPr>
              <w:t>to Server in MN</w:t>
            </w:r>
          </w:p>
        </w:tc>
      </w:tr>
      <w:tr w:rsidR="008F286D" w:rsidRPr="0052175F" w14:paraId="23D84D26" w14:textId="77777777" w:rsidTr="000309CF">
        <w:trPr>
          <w:jc w:val="center"/>
        </w:trPr>
        <w:tc>
          <w:tcPr>
            <w:tcW w:w="1843" w:type="dxa"/>
            <w:shd w:val="clear" w:color="auto" w:fill="auto"/>
          </w:tcPr>
          <w:p w14:paraId="0AE0919D" w14:textId="77777777" w:rsidR="008F286D" w:rsidRPr="0052175F" w:rsidRDefault="008F286D" w:rsidP="000309CF">
            <w:pPr>
              <w:pStyle w:val="TAL"/>
              <w:rPr>
                <w:rFonts w:eastAsia="Malgun Gothic"/>
                <w:lang w:eastAsia="ko-KR"/>
              </w:rPr>
            </w:pPr>
            <w:r w:rsidRPr="0052175F">
              <w:rPr>
                <w:rFonts w:eastAsia="Malgun Gothic" w:hint="eastAsia"/>
                <w:lang w:eastAsia="ko-KR"/>
              </w:rPr>
              <w:t>PS3</w:t>
            </w:r>
          </w:p>
        </w:tc>
        <w:tc>
          <w:tcPr>
            <w:tcW w:w="3652" w:type="dxa"/>
            <w:shd w:val="clear" w:color="auto" w:fill="auto"/>
          </w:tcPr>
          <w:p w14:paraId="643EFDD6"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ASN to CSE of MN)</w:t>
            </w:r>
          </w:p>
        </w:tc>
        <w:tc>
          <w:tcPr>
            <w:tcW w:w="3544" w:type="dxa"/>
            <w:shd w:val="clear" w:color="auto" w:fill="auto"/>
          </w:tcPr>
          <w:p w14:paraId="5F9CF7B9" w14:textId="77777777" w:rsidR="008F286D" w:rsidRPr="0052175F" w:rsidRDefault="008F286D" w:rsidP="000309CF">
            <w:pPr>
              <w:pStyle w:val="TAL"/>
              <w:rPr>
                <w:rFonts w:eastAsia="Malgun Gothic"/>
                <w:lang w:eastAsia="ko-KR"/>
              </w:rPr>
            </w:pPr>
            <w:r w:rsidRPr="0052175F">
              <w:rPr>
                <w:rFonts w:eastAsia="Malgun Gothic" w:hint="eastAsia"/>
                <w:lang w:eastAsia="ko-KR"/>
              </w:rPr>
              <w:t>Client in ASN to Server in MN</w:t>
            </w:r>
          </w:p>
        </w:tc>
      </w:tr>
      <w:tr w:rsidR="008F286D" w:rsidRPr="0052175F" w14:paraId="0348C212" w14:textId="77777777" w:rsidTr="000309CF">
        <w:trPr>
          <w:jc w:val="center"/>
        </w:trPr>
        <w:tc>
          <w:tcPr>
            <w:tcW w:w="1843" w:type="dxa"/>
            <w:shd w:val="clear" w:color="auto" w:fill="auto"/>
          </w:tcPr>
          <w:p w14:paraId="3C147595" w14:textId="77777777" w:rsidR="008F286D" w:rsidRPr="0052175F" w:rsidRDefault="008F286D" w:rsidP="000309CF">
            <w:pPr>
              <w:pStyle w:val="TAL"/>
              <w:rPr>
                <w:rFonts w:eastAsia="Malgun Gothic"/>
                <w:lang w:eastAsia="ko-KR"/>
              </w:rPr>
            </w:pPr>
            <w:r w:rsidRPr="0052175F">
              <w:rPr>
                <w:rFonts w:eastAsia="Malgun Gothic" w:hint="eastAsia"/>
                <w:lang w:eastAsia="ko-KR"/>
              </w:rPr>
              <w:t>PS4</w:t>
            </w:r>
          </w:p>
        </w:tc>
        <w:tc>
          <w:tcPr>
            <w:tcW w:w="3652" w:type="dxa"/>
            <w:shd w:val="clear" w:color="auto" w:fill="auto"/>
          </w:tcPr>
          <w:p w14:paraId="77EFB99B"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ASN to CSE of IN)</w:t>
            </w:r>
          </w:p>
        </w:tc>
        <w:tc>
          <w:tcPr>
            <w:tcW w:w="3544" w:type="dxa"/>
            <w:shd w:val="clear" w:color="auto" w:fill="auto"/>
          </w:tcPr>
          <w:p w14:paraId="42B05F67"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ASN to Server in IN</w:t>
            </w:r>
          </w:p>
        </w:tc>
      </w:tr>
      <w:tr w:rsidR="008F286D" w:rsidRPr="0052175F" w14:paraId="7031ACB1" w14:textId="77777777" w:rsidTr="000309CF">
        <w:trPr>
          <w:jc w:val="center"/>
        </w:trPr>
        <w:tc>
          <w:tcPr>
            <w:tcW w:w="1843" w:type="dxa"/>
            <w:shd w:val="clear" w:color="auto" w:fill="auto"/>
          </w:tcPr>
          <w:p w14:paraId="1949E33D" w14:textId="77777777" w:rsidR="008F286D" w:rsidRPr="0052175F" w:rsidRDefault="008F286D" w:rsidP="000309CF">
            <w:pPr>
              <w:pStyle w:val="TAL"/>
              <w:rPr>
                <w:rFonts w:eastAsia="Malgun Gothic"/>
                <w:lang w:eastAsia="ko-KR"/>
              </w:rPr>
            </w:pPr>
            <w:r w:rsidRPr="0052175F">
              <w:rPr>
                <w:rFonts w:eastAsia="Malgun Gothic" w:hint="eastAsia"/>
                <w:lang w:eastAsia="ko-KR"/>
              </w:rPr>
              <w:t>PS5</w:t>
            </w:r>
          </w:p>
        </w:tc>
        <w:tc>
          <w:tcPr>
            <w:tcW w:w="3652" w:type="dxa"/>
            <w:shd w:val="clear" w:color="auto" w:fill="auto"/>
          </w:tcPr>
          <w:p w14:paraId="429F6591"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MN to CSE of MN)</w:t>
            </w:r>
          </w:p>
        </w:tc>
        <w:tc>
          <w:tcPr>
            <w:tcW w:w="3544" w:type="dxa"/>
            <w:shd w:val="clear" w:color="auto" w:fill="auto"/>
          </w:tcPr>
          <w:p w14:paraId="78084450" w14:textId="77777777" w:rsidR="008F286D" w:rsidRPr="0052175F" w:rsidRDefault="008F286D" w:rsidP="000309CF">
            <w:pPr>
              <w:pStyle w:val="TAL"/>
              <w:rPr>
                <w:rFonts w:eastAsia="Malgun Gothic"/>
                <w:lang w:eastAsia="ko-KR"/>
              </w:rPr>
            </w:pPr>
            <w:r w:rsidRPr="0052175F">
              <w:rPr>
                <w:rFonts w:eastAsia="Malgun Gothic" w:hint="eastAsia"/>
                <w:lang w:eastAsia="ko-KR"/>
              </w:rPr>
              <w:t>Client in MN to Server in MN</w:t>
            </w:r>
          </w:p>
        </w:tc>
      </w:tr>
      <w:tr w:rsidR="008F286D" w:rsidRPr="0052175F" w14:paraId="42441C27" w14:textId="77777777" w:rsidTr="000309CF">
        <w:trPr>
          <w:jc w:val="center"/>
        </w:trPr>
        <w:tc>
          <w:tcPr>
            <w:tcW w:w="1843" w:type="dxa"/>
            <w:shd w:val="clear" w:color="auto" w:fill="auto"/>
          </w:tcPr>
          <w:p w14:paraId="3CBAF76A" w14:textId="77777777" w:rsidR="008F286D" w:rsidRPr="0052175F" w:rsidRDefault="008F286D" w:rsidP="000309CF">
            <w:pPr>
              <w:pStyle w:val="TAL"/>
              <w:rPr>
                <w:rFonts w:eastAsia="Malgun Gothic"/>
                <w:lang w:eastAsia="ko-KR"/>
              </w:rPr>
            </w:pPr>
            <w:r w:rsidRPr="0052175F">
              <w:rPr>
                <w:rFonts w:eastAsia="Malgun Gothic" w:hint="eastAsia"/>
                <w:lang w:eastAsia="ko-KR"/>
              </w:rPr>
              <w:t>PS</w:t>
            </w:r>
            <w:r w:rsidRPr="0052175F">
              <w:rPr>
                <w:rFonts w:eastAsia="Malgun Gothic"/>
                <w:lang w:eastAsia="ko-KR"/>
              </w:rPr>
              <w:t>6</w:t>
            </w:r>
          </w:p>
        </w:tc>
        <w:tc>
          <w:tcPr>
            <w:tcW w:w="3652" w:type="dxa"/>
            <w:shd w:val="clear" w:color="auto" w:fill="auto"/>
          </w:tcPr>
          <w:p w14:paraId="6BB273BF"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MN to CSE of IN)</w:t>
            </w:r>
          </w:p>
        </w:tc>
        <w:tc>
          <w:tcPr>
            <w:tcW w:w="3544" w:type="dxa"/>
            <w:shd w:val="clear" w:color="auto" w:fill="auto"/>
          </w:tcPr>
          <w:p w14:paraId="380F6936"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MN to Server in IN</w:t>
            </w:r>
          </w:p>
        </w:tc>
      </w:tr>
      <w:tr w:rsidR="008F286D" w:rsidRPr="0052175F" w14:paraId="17D3A744" w14:textId="77777777" w:rsidTr="000309CF">
        <w:trPr>
          <w:jc w:val="center"/>
        </w:trPr>
        <w:tc>
          <w:tcPr>
            <w:tcW w:w="1843" w:type="dxa"/>
            <w:shd w:val="clear" w:color="auto" w:fill="auto"/>
          </w:tcPr>
          <w:p w14:paraId="49F8CE59" w14:textId="77777777" w:rsidR="008F286D" w:rsidRPr="0052175F" w:rsidRDefault="008F286D" w:rsidP="000309CF">
            <w:pPr>
              <w:pStyle w:val="TAL"/>
              <w:rPr>
                <w:rFonts w:eastAsia="Malgun Gothic"/>
                <w:lang w:eastAsia="ko-KR"/>
              </w:rPr>
            </w:pPr>
            <w:r w:rsidRPr="0052175F">
              <w:rPr>
                <w:rFonts w:eastAsia="Malgun Gothic" w:hint="eastAsia"/>
                <w:lang w:eastAsia="ko-KR"/>
              </w:rPr>
              <w:t>PS7</w:t>
            </w:r>
          </w:p>
        </w:tc>
        <w:tc>
          <w:tcPr>
            <w:tcW w:w="3652" w:type="dxa"/>
            <w:shd w:val="clear" w:color="auto" w:fill="auto"/>
          </w:tcPr>
          <w:p w14:paraId="6910FF6D"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000309CF" w:rsidRPr="0052175F">
              <w:rPr>
                <w:rFonts w:eastAsia="Malgun Gothic"/>
                <w:lang w:eastAsia="ko-KR"/>
              </w:rPr>
              <w:t>'</w:t>
            </w:r>
            <w:r w:rsidRPr="0052175F">
              <w:rPr>
                <w:rFonts w:eastAsia="Malgun Gothic"/>
                <w:lang w:eastAsia="ko-KR"/>
              </w:rPr>
              <w:t xml:space="preserve"> (CSE of IN to CSE of IN)</w:t>
            </w:r>
          </w:p>
        </w:tc>
        <w:tc>
          <w:tcPr>
            <w:tcW w:w="3544" w:type="dxa"/>
            <w:shd w:val="clear" w:color="auto" w:fill="auto"/>
          </w:tcPr>
          <w:p w14:paraId="4C23E34C"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IN to Server </w:t>
            </w:r>
            <w:r w:rsidRPr="0052175F">
              <w:rPr>
                <w:rFonts w:eastAsia="Malgun Gothic"/>
                <w:lang w:eastAsia="ko-KR"/>
              </w:rPr>
              <w:t>in IN</w:t>
            </w:r>
          </w:p>
        </w:tc>
      </w:tr>
    </w:tbl>
    <w:p w14:paraId="2DC48836" w14:textId="77777777" w:rsidR="008F286D" w:rsidRPr="0052175F" w:rsidRDefault="008F286D" w:rsidP="000309CF"/>
    <w:p w14:paraId="67AA5568" w14:textId="77777777" w:rsidR="008F286D" w:rsidRPr="0052175F" w:rsidRDefault="006239E5" w:rsidP="000309CF">
      <w:pPr>
        <w:pStyle w:val="Heading4"/>
        <w:rPr>
          <w:lang w:val="en-GB"/>
        </w:rPr>
      </w:pPr>
      <w:bookmarkStart w:id="161" w:name="_Toc408826101"/>
      <w:bookmarkStart w:id="162" w:name="_Toc315157589"/>
      <w:r w:rsidRPr="0052175F">
        <w:rPr>
          <w:lang w:val="en-GB"/>
        </w:rPr>
        <w:t>5.2.2.2</w:t>
      </w:r>
      <w:r w:rsidR="000309CF" w:rsidRPr="0052175F">
        <w:rPr>
          <w:lang w:val="en-GB"/>
        </w:rPr>
        <w:tab/>
      </w:r>
      <w:r w:rsidR="008F286D" w:rsidRPr="0052175F">
        <w:rPr>
          <w:lang w:val="en-GB"/>
        </w:rPr>
        <w:t xml:space="preserve">MQTT server located </w:t>
      </w:r>
      <w:r w:rsidR="002D5E03" w:rsidRPr="0052175F">
        <w:rPr>
          <w:lang w:val="en-GB"/>
        </w:rPr>
        <w:t xml:space="preserve">independently </w:t>
      </w:r>
      <w:r w:rsidR="008F286D" w:rsidRPr="0052175F">
        <w:rPr>
          <w:rFonts w:hint="eastAsia"/>
          <w:lang w:val="en-GB"/>
        </w:rPr>
        <w:t xml:space="preserve">from </w:t>
      </w:r>
      <w:r w:rsidR="008F286D" w:rsidRPr="0052175F">
        <w:rPr>
          <w:lang w:val="en-GB"/>
        </w:rPr>
        <w:t>nodes</w:t>
      </w:r>
      <w:bookmarkEnd w:id="161"/>
      <w:bookmarkEnd w:id="162"/>
    </w:p>
    <w:p w14:paraId="0C9B762A" w14:textId="77777777" w:rsidR="008F286D" w:rsidRPr="0052175F" w:rsidRDefault="00D63445" w:rsidP="000309CF">
      <w:pPr>
        <w:pStyle w:val="FL"/>
      </w:pPr>
      <w:r w:rsidRPr="0052175F">
        <w:object w:dxaOrig="11293" w:dyaOrig="7874" w14:anchorId="3AE4B090">
          <v:shape id="_x0000_i1026" type="#_x0000_t75" style="width:369.35pt;height:257.35pt" o:ole="">
            <v:imagedata r:id="rId16" o:title=""/>
          </v:shape>
          <o:OLEObject Type="Embed" ProgID="Visio.Drawing.11" ShapeID="_x0000_i1026" DrawAspect="Content" ObjectID="_1546171351" r:id="rId17"/>
        </w:object>
      </w:r>
    </w:p>
    <w:p w14:paraId="4310D4A4" w14:textId="77777777" w:rsidR="008F286D" w:rsidRPr="0052175F" w:rsidRDefault="008F286D" w:rsidP="000309CF">
      <w:pPr>
        <w:pStyle w:val="TF"/>
      </w:pPr>
      <w:r w:rsidRPr="0052175F">
        <w:t xml:space="preserve">Figure </w:t>
      </w:r>
      <w:r w:rsidR="002D5E03" w:rsidRPr="0052175F">
        <w:t>5.2</w:t>
      </w:r>
      <w:r w:rsidR="006239E5" w:rsidRPr="0052175F">
        <w:t>.2.2-1</w:t>
      </w:r>
      <w:r w:rsidR="000309CF" w:rsidRPr="0052175F">
        <w:t>:</w:t>
      </w:r>
      <w:r w:rsidRPr="0052175F">
        <w:t xml:space="preserve"> MQTT server </w:t>
      </w:r>
      <w:r w:rsidR="002D5E03" w:rsidRPr="0052175F">
        <w:t xml:space="preserve">independently </w:t>
      </w:r>
      <w:r w:rsidRPr="0052175F">
        <w:t>located scenario</w:t>
      </w:r>
    </w:p>
    <w:p w14:paraId="77BA77EF" w14:textId="77777777" w:rsidR="008F286D" w:rsidRPr="0052175F" w:rsidRDefault="008F286D" w:rsidP="006239E5">
      <w:pPr>
        <w:rPr>
          <w:lang w:eastAsia="ko-KR"/>
        </w:rPr>
      </w:pPr>
      <w:r w:rsidRPr="0052175F">
        <w:rPr>
          <w:rFonts w:hint="eastAsia"/>
        </w:rPr>
        <w:t>Figure</w:t>
      </w:r>
      <w:r w:rsidRPr="0052175F">
        <w:t xml:space="preserve"> 5.</w:t>
      </w:r>
      <w:r w:rsidR="002D5E03" w:rsidRPr="0052175F">
        <w:t>2</w:t>
      </w:r>
      <w:r w:rsidR="006239E5" w:rsidRPr="0052175F">
        <w:t>.2.2-1</w:t>
      </w:r>
      <w:r w:rsidRPr="0052175F">
        <w:t xml:space="preserve"> shows </w:t>
      </w:r>
      <w:r w:rsidR="002D5E03" w:rsidRPr="0052175F">
        <w:t xml:space="preserve">a </w:t>
      </w:r>
      <w:r w:rsidRPr="0052175F">
        <w:t xml:space="preserve">protocol segment view in </w:t>
      </w:r>
      <w:r w:rsidR="002D5E03" w:rsidRPr="0052175F">
        <w:t xml:space="preserve">which </w:t>
      </w:r>
      <w:r w:rsidRPr="0052175F">
        <w:t xml:space="preserve">the MQTT server </w:t>
      </w:r>
      <w:r w:rsidR="002D5E03" w:rsidRPr="0052175F">
        <w:t>is l</w:t>
      </w:r>
      <w:r w:rsidRPr="0052175F">
        <w:t>ocated</w:t>
      </w:r>
      <w:r w:rsidRPr="0052175F">
        <w:rPr>
          <w:rFonts w:hint="eastAsia"/>
        </w:rPr>
        <w:t xml:space="preserve"> </w:t>
      </w:r>
      <w:r w:rsidR="002D5E03" w:rsidRPr="0052175F">
        <w:t xml:space="preserve">independently </w:t>
      </w:r>
      <w:r w:rsidRPr="0052175F">
        <w:rPr>
          <w:rFonts w:hint="eastAsia"/>
        </w:rPr>
        <w:t>from</w:t>
      </w:r>
      <w:r w:rsidRPr="0052175F">
        <w:t xml:space="preserve"> </w:t>
      </w:r>
      <w:r w:rsidR="002D5E03" w:rsidRPr="0052175F">
        <w:t xml:space="preserve">the oneM2M </w:t>
      </w:r>
      <w:r w:rsidRPr="0052175F">
        <w:t xml:space="preserve">nodes. In this scenario, all oneM2M nodes (ADN, </w:t>
      </w:r>
      <w:r w:rsidRPr="0052175F">
        <w:rPr>
          <w:rFonts w:hint="eastAsia"/>
        </w:rPr>
        <w:t>A</w:t>
      </w:r>
      <w:r w:rsidRPr="0052175F">
        <w:t>S</w:t>
      </w:r>
      <w:r w:rsidRPr="0052175F">
        <w:rPr>
          <w:rFonts w:hint="eastAsia"/>
        </w:rPr>
        <w:t>N</w:t>
      </w:r>
      <w:r w:rsidRPr="0052175F">
        <w:t xml:space="preserve">, MN, IN) </w:t>
      </w:r>
      <w:r w:rsidRPr="0052175F">
        <w:rPr>
          <w:rFonts w:hint="eastAsia"/>
        </w:rPr>
        <w:t xml:space="preserve">include </w:t>
      </w:r>
      <w:r w:rsidR="00D63445" w:rsidRPr="0052175F">
        <w:t>one or more</w:t>
      </w:r>
      <w:r w:rsidRPr="0052175F">
        <w:t xml:space="preserve"> MQTT client</w:t>
      </w:r>
      <w:r w:rsidR="00D63445" w:rsidRPr="0052175F">
        <w:t>s</w:t>
      </w:r>
      <w:r w:rsidRPr="0052175F">
        <w:rPr>
          <w:rFonts w:hint="eastAsia"/>
        </w:rPr>
        <w:t>.</w:t>
      </w:r>
      <w:r w:rsidRPr="0052175F">
        <w:t xml:space="preserve"> MQTT servers</w:t>
      </w:r>
      <w:r w:rsidRPr="0052175F">
        <w:rPr>
          <w:rFonts w:hint="eastAsia"/>
        </w:rPr>
        <w:t xml:space="preserve"> exist</w:t>
      </w:r>
      <w:r w:rsidRPr="0052175F">
        <w:t xml:space="preserve"> independently</w:t>
      </w:r>
      <w:r w:rsidRPr="0052175F">
        <w:rPr>
          <w:lang w:eastAsia="ko-KR"/>
        </w:rPr>
        <w:t>, which means the servers are locate</w:t>
      </w:r>
      <w:r w:rsidRPr="0052175F">
        <w:rPr>
          <w:rFonts w:hint="eastAsia"/>
          <w:lang w:eastAsia="ko-KR"/>
        </w:rPr>
        <w:t>d</w:t>
      </w:r>
      <w:r w:rsidRPr="0052175F">
        <w:rPr>
          <w:lang w:eastAsia="ko-KR"/>
        </w:rPr>
        <w:t xml:space="preserve"> out</w:t>
      </w:r>
      <w:r w:rsidRPr="0052175F">
        <w:rPr>
          <w:rFonts w:hint="eastAsia"/>
          <w:lang w:eastAsia="ko-KR"/>
        </w:rPr>
        <w:t>side</w:t>
      </w:r>
      <w:r w:rsidRPr="0052175F">
        <w:rPr>
          <w:lang w:eastAsia="ko-KR"/>
        </w:rPr>
        <w:t xml:space="preserve"> of </w:t>
      </w:r>
      <w:r w:rsidRPr="0052175F">
        <w:rPr>
          <w:rFonts w:hint="eastAsia"/>
          <w:lang w:eastAsia="ko-KR"/>
        </w:rPr>
        <w:t xml:space="preserve">the </w:t>
      </w:r>
      <w:r w:rsidRPr="0052175F">
        <w:rPr>
          <w:lang w:eastAsia="ko-KR"/>
        </w:rPr>
        <w:t>nodes.</w:t>
      </w:r>
    </w:p>
    <w:p w14:paraId="4797FC4B" w14:textId="77777777" w:rsidR="008F286D" w:rsidRPr="0052175F" w:rsidRDefault="008F286D" w:rsidP="000309CF">
      <w:pPr>
        <w:rPr>
          <w:lang w:eastAsia="ko-KR"/>
        </w:rPr>
      </w:pPr>
      <w:r w:rsidRPr="0052175F">
        <w:rPr>
          <w:lang w:eastAsia="ko-KR"/>
        </w:rPr>
        <w:t xml:space="preserve">In this scenario, </w:t>
      </w:r>
      <w:r w:rsidRPr="0052175F">
        <w:rPr>
          <w:rFonts w:hint="eastAsia"/>
          <w:lang w:eastAsia="ko-KR"/>
        </w:rPr>
        <w:t xml:space="preserve">the </w:t>
      </w:r>
      <w:r w:rsidRPr="0052175F">
        <w:rPr>
          <w:lang w:eastAsia="ko-KR"/>
        </w:rPr>
        <w:t>protocol segments</w:t>
      </w:r>
      <w:r w:rsidRPr="0052175F">
        <w:rPr>
          <w:rFonts w:hint="eastAsia"/>
          <w:lang w:eastAsia="ko-KR"/>
        </w:rPr>
        <w:t xml:space="preserve"> are illustrated</w:t>
      </w:r>
      <w:r w:rsidR="000309CF" w:rsidRPr="0052175F">
        <w:rPr>
          <w:lang w:eastAsia="ko-KR"/>
        </w:rPr>
        <w:t xml:space="preserve"> as follows.</w:t>
      </w:r>
    </w:p>
    <w:p w14:paraId="2CB69573" w14:textId="77777777" w:rsidR="008F286D" w:rsidRPr="0052175F" w:rsidRDefault="000309CF" w:rsidP="00DB6E86">
      <w:pPr>
        <w:pStyle w:val="TH"/>
        <w:rPr>
          <w:rFonts w:eastAsia="Malgun Gothic"/>
          <w:lang w:eastAsia="ko-KR"/>
        </w:rPr>
      </w:pPr>
      <w:r w:rsidRPr="0052175F">
        <w:rPr>
          <w:rFonts w:eastAsia="Malgun Gothic"/>
          <w:lang w:eastAsia="ko-KR"/>
        </w:rPr>
        <w:t>Table 5.2.2.2-1</w:t>
      </w:r>
      <w:r w:rsidR="00137F0F" w:rsidRPr="0052175F">
        <w:rPr>
          <w:rFonts w:eastAsia="Malgun Gothic"/>
          <w:lang w:eastAsia="ko-KR"/>
        </w:rPr>
        <w:t>:</w:t>
      </w:r>
      <w:r w:rsidR="00DB6E86" w:rsidRPr="0052175F">
        <w:rPr>
          <w:rFonts w:eastAsia="Malgun Gothic"/>
          <w:lang w:eastAsia="ko-KR"/>
        </w:rPr>
        <w:t xml:space="preserve"> </w:t>
      </w:r>
      <w:r w:rsidR="00DB6E86" w:rsidRPr="0052175F">
        <w:rPr>
          <w:lang w:eastAsia="ko-KR"/>
        </w:rPr>
        <w:t xml:space="preserve">Protocol segment for </w:t>
      </w:r>
      <w:r w:rsidR="00DB6E86" w:rsidRPr="0052175F">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52175F" w14:paraId="64771072" w14:textId="77777777" w:rsidTr="000309CF">
        <w:trPr>
          <w:jc w:val="center"/>
        </w:trPr>
        <w:tc>
          <w:tcPr>
            <w:tcW w:w="1843" w:type="dxa"/>
            <w:shd w:val="clear" w:color="auto" w:fill="auto"/>
          </w:tcPr>
          <w:p w14:paraId="73902C33" w14:textId="77777777" w:rsidR="008F286D" w:rsidRPr="0052175F" w:rsidRDefault="008F286D" w:rsidP="000309CF">
            <w:pPr>
              <w:pStyle w:val="TAH"/>
              <w:rPr>
                <w:rFonts w:eastAsia="Malgun Gothic"/>
                <w:lang w:eastAsia="ko-KR"/>
              </w:rPr>
            </w:pPr>
            <w:r w:rsidRPr="0052175F">
              <w:rPr>
                <w:rFonts w:eastAsia="Malgun Gothic" w:hint="eastAsia"/>
                <w:lang w:eastAsia="ko-KR"/>
              </w:rPr>
              <w:t>Protocol Segment</w:t>
            </w:r>
          </w:p>
        </w:tc>
        <w:tc>
          <w:tcPr>
            <w:tcW w:w="3652" w:type="dxa"/>
            <w:shd w:val="clear" w:color="auto" w:fill="auto"/>
          </w:tcPr>
          <w:p w14:paraId="7CFC8F0B" w14:textId="77777777" w:rsidR="008F286D" w:rsidRPr="0052175F" w:rsidRDefault="008F286D" w:rsidP="000309CF">
            <w:pPr>
              <w:pStyle w:val="TAH"/>
              <w:rPr>
                <w:rFonts w:eastAsia="Malgun Gothic"/>
                <w:lang w:eastAsia="ko-KR"/>
              </w:rPr>
            </w:pPr>
            <w:r w:rsidRPr="0052175F">
              <w:rPr>
                <w:rFonts w:eastAsia="Malgun Gothic" w:hint="eastAsia"/>
                <w:lang w:eastAsia="ko-KR"/>
              </w:rPr>
              <w:t>oneM2M Message Transported</w:t>
            </w:r>
          </w:p>
        </w:tc>
        <w:tc>
          <w:tcPr>
            <w:tcW w:w="3544" w:type="dxa"/>
            <w:shd w:val="clear" w:color="auto" w:fill="auto"/>
          </w:tcPr>
          <w:p w14:paraId="00089635" w14:textId="77777777" w:rsidR="008F286D" w:rsidRPr="0052175F" w:rsidRDefault="008F286D" w:rsidP="000309CF">
            <w:pPr>
              <w:pStyle w:val="TAH"/>
              <w:rPr>
                <w:rFonts w:eastAsia="Malgun Gothic"/>
                <w:lang w:eastAsia="ko-KR"/>
              </w:rPr>
            </w:pPr>
            <w:r w:rsidRPr="0052175F">
              <w:rPr>
                <w:rFonts w:eastAsia="Malgun Gothic" w:hint="eastAsia"/>
                <w:lang w:eastAsia="ko-KR"/>
              </w:rPr>
              <w:t>MQTT Interaction</w:t>
            </w:r>
          </w:p>
        </w:tc>
      </w:tr>
      <w:tr w:rsidR="008F286D" w:rsidRPr="0052175F" w14:paraId="6632E86E" w14:textId="77777777" w:rsidTr="000309CF">
        <w:trPr>
          <w:jc w:val="center"/>
        </w:trPr>
        <w:tc>
          <w:tcPr>
            <w:tcW w:w="1843" w:type="dxa"/>
            <w:shd w:val="clear" w:color="auto" w:fill="auto"/>
          </w:tcPr>
          <w:p w14:paraId="46BED12A" w14:textId="77777777" w:rsidR="008F286D" w:rsidRPr="0052175F" w:rsidRDefault="008F286D" w:rsidP="000309CF">
            <w:pPr>
              <w:pStyle w:val="TAL"/>
              <w:rPr>
                <w:rFonts w:eastAsia="Malgun Gothic"/>
                <w:lang w:eastAsia="ko-KR"/>
              </w:rPr>
            </w:pPr>
            <w:r w:rsidRPr="0052175F">
              <w:rPr>
                <w:rFonts w:eastAsia="Malgun Gothic" w:hint="eastAsia"/>
                <w:lang w:eastAsia="ko-KR"/>
              </w:rPr>
              <w:t>PS1</w:t>
            </w:r>
          </w:p>
        </w:tc>
        <w:tc>
          <w:tcPr>
            <w:tcW w:w="3652" w:type="dxa"/>
            <w:shd w:val="clear" w:color="auto" w:fill="auto"/>
          </w:tcPr>
          <w:p w14:paraId="216B0104"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Mca</w:t>
            </w:r>
            <w:proofErr w:type="spellEnd"/>
            <w:r w:rsidRPr="0052175F">
              <w:rPr>
                <w:rFonts w:eastAsia="Malgun Gothic"/>
                <w:lang w:eastAsia="ko-KR"/>
              </w:rPr>
              <w:t xml:space="preserve"> (AE of ADN to CSE of IN)</w:t>
            </w:r>
          </w:p>
        </w:tc>
        <w:tc>
          <w:tcPr>
            <w:tcW w:w="3544" w:type="dxa"/>
            <w:shd w:val="clear" w:color="auto" w:fill="auto"/>
          </w:tcPr>
          <w:p w14:paraId="2112B83E" w14:textId="77777777" w:rsidR="008F286D" w:rsidRPr="0052175F" w:rsidRDefault="008F286D" w:rsidP="000309CF">
            <w:pPr>
              <w:pStyle w:val="TAL"/>
              <w:rPr>
                <w:rFonts w:eastAsia="Malgun Gothic"/>
                <w:lang w:eastAsia="ko-KR"/>
              </w:rPr>
            </w:pPr>
            <w:r w:rsidRPr="0052175F">
              <w:rPr>
                <w:rFonts w:eastAsia="Malgun Gothic"/>
                <w:lang w:eastAsia="ko-KR"/>
              </w:rPr>
              <w:t>C</w:t>
            </w:r>
            <w:r w:rsidRPr="0052175F">
              <w:rPr>
                <w:rFonts w:eastAsia="Malgun Gothic" w:hint="eastAsia"/>
                <w:lang w:eastAsia="ko-KR"/>
              </w:rPr>
              <w:t xml:space="preserve">lient </w:t>
            </w:r>
            <w:r w:rsidRPr="0052175F">
              <w:rPr>
                <w:rFonts w:eastAsia="Malgun Gothic"/>
                <w:lang w:eastAsia="ko-KR"/>
              </w:rPr>
              <w:t>in ADN to</w:t>
            </w:r>
            <w:r w:rsidRPr="0052175F">
              <w:rPr>
                <w:rFonts w:eastAsia="Malgun Gothic" w:hint="eastAsia"/>
                <w:lang w:eastAsia="ko-KR"/>
              </w:rPr>
              <w:t xml:space="preserve"> S</w:t>
            </w:r>
            <w:r w:rsidRPr="0052175F">
              <w:rPr>
                <w:rFonts w:eastAsia="Malgun Gothic"/>
                <w:lang w:eastAsia="ko-KR"/>
              </w:rPr>
              <w:t>erver</w:t>
            </w:r>
          </w:p>
        </w:tc>
      </w:tr>
      <w:tr w:rsidR="008F286D" w:rsidRPr="0052175F" w14:paraId="227DF979" w14:textId="77777777" w:rsidTr="000309CF">
        <w:trPr>
          <w:jc w:val="center"/>
        </w:trPr>
        <w:tc>
          <w:tcPr>
            <w:tcW w:w="1843" w:type="dxa"/>
            <w:shd w:val="clear" w:color="auto" w:fill="auto"/>
          </w:tcPr>
          <w:p w14:paraId="4A0BAFDB" w14:textId="77777777" w:rsidR="008F286D" w:rsidRPr="0052175F" w:rsidRDefault="008F286D" w:rsidP="000309CF">
            <w:pPr>
              <w:pStyle w:val="TAL"/>
              <w:rPr>
                <w:rFonts w:eastAsia="Malgun Gothic"/>
                <w:lang w:eastAsia="ko-KR"/>
              </w:rPr>
            </w:pPr>
            <w:r w:rsidRPr="0052175F">
              <w:rPr>
                <w:rFonts w:eastAsia="Malgun Gothic" w:hint="eastAsia"/>
                <w:lang w:eastAsia="ko-KR"/>
              </w:rPr>
              <w:t>PS2</w:t>
            </w:r>
          </w:p>
        </w:tc>
        <w:tc>
          <w:tcPr>
            <w:tcW w:w="3652" w:type="dxa"/>
            <w:shd w:val="clear" w:color="auto" w:fill="auto"/>
          </w:tcPr>
          <w:p w14:paraId="3D6653FA"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Mca</w:t>
            </w:r>
            <w:proofErr w:type="spellEnd"/>
            <w:r w:rsidRPr="0052175F">
              <w:rPr>
                <w:rFonts w:eastAsia="Malgun Gothic"/>
                <w:lang w:eastAsia="ko-KR"/>
              </w:rPr>
              <w:t xml:space="preserve"> (AE of ADN to CSE of MN) </w:t>
            </w:r>
          </w:p>
        </w:tc>
        <w:tc>
          <w:tcPr>
            <w:tcW w:w="3544" w:type="dxa"/>
            <w:shd w:val="clear" w:color="auto" w:fill="auto"/>
          </w:tcPr>
          <w:p w14:paraId="19B07B7C" w14:textId="77777777" w:rsidR="008F286D" w:rsidRPr="0052175F" w:rsidRDefault="008F286D" w:rsidP="000309CF">
            <w:pPr>
              <w:pStyle w:val="TAL"/>
              <w:rPr>
                <w:rFonts w:eastAsia="Malgun Gothic"/>
                <w:lang w:eastAsia="ko-KR"/>
              </w:rPr>
            </w:pPr>
            <w:r w:rsidRPr="0052175F">
              <w:rPr>
                <w:rFonts w:eastAsia="Malgun Gothic" w:hint="eastAsia"/>
                <w:lang w:eastAsia="ko-KR"/>
              </w:rPr>
              <w:t>Clie</w:t>
            </w:r>
            <w:r w:rsidRPr="0052175F">
              <w:rPr>
                <w:rFonts w:eastAsia="Malgun Gothic"/>
                <w:lang w:eastAsia="ko-KR"/>
              </w:rPr>
              <w:t>n</w:t>
            </w:r>
            <w:r w:rsidRPr="0052175F">
              <w:rPr>
                <w:rFonts w:eastAsia="Malgun Gothic" w:hint="eastAsia"/>
                <w:lang w:eastAsia="ko-KR"/>
              </w:rPr>
              <w:t xml:space="preserve">t in </w:t>
            </w:r>
            <w:r w:rsidRPr="0052175F">
              <w:rPr>
                <w:rFonts w:eastAsia="Malgun Gothic"/>
                <w:lang w:eastAsia="ko-KR"/>
              </w:rPr>
              <w:t>ADN</w:t>
            </w:r>
            <w:r w:rsidRPr="0052175F">
              <w:rPr>
                <w:rFonts w:eastAsia="Malgun Gothic" w:hint="eastAsia"/>
                <w:lang w:eastAsia="ko-KR"/>
              </w:rPr>
              <w:t xml:space="preserve"> </w:t>
            </w:r>
            <w:r w:rsidRPr="0052175F">
              <w:rPr>
                <w:rFonts w:eastAsia="Malgun Gothic"/>
                <w:lang w:eastAsia="ko-KR"/>
              </w:rPr>
              <w:t xml:space="preserve">to </w:t>
            </w:r>
            <w:r w:rsidRPr="0052175F">
              <w:rPr>
                <w:rFonts w:eastAsia="Malgun Gothic" w:hint="eastAsia"/>
                <w:lang w:eastAsia="ko-KR"/>
              </w:rPr>
              <w:t>S</w:t>
            </w:r>
            <w:r w:rsidRPr="0052175F">
              <w:rPr>
                <w:rFonts w:eastAsia="Malgun Gothic"/>
                <w:lang w:eastAsia="ko-KR"/>
              </w:rPr>
              <w:t>erver</w:t>
            </w:r>
          </w:p>
        </w:tc>
      </w:tr>
      <w:tr w:rsidR="008F286D" w:rsidRPr="0052175F" w14:paraId="67D82CB0" w14:textId="77777777" w:rsidTr="000309CF">
        <w:trPr>
          <w:jc w:val="center"/>
        </w:trPr>
        <w:tc>
          <w:tcPr>
            <w:tcW w:w="1843" w:type="dxa"/>
            <w:shd w:val="clear" w:color="auto" w:fill="auto"/>
          </w:tcPr>
          <w:p w14:paraId="55D85DFD" w14:textId="77777777" w:rsidR="008F286D" w:rsidRPr="0052175F" w:rsidRDefault="008F286D" w:rsidP="000309CF">
            <w:pPr>
              <w:pStyle w:val="TAL"/>
              <w:rPr>
                <w:rFonts w:eastAsia="Malgun Gothic"/>
                <w:lang w:eastAsia="ko-KR"/>
              </w:rPr>
            </w:pPr>
            <w:r w:rsidRPr="0052175F">
              <w:rPr>
                <w:rFonts w:eastAsia="Malgun Gothic" w:hint="eastAsia"/>
                <w:lang w:eastAsia="ko-KR"/>
              </w:rPr>
              <w:t>PS3</w:t>
            </w:r>
          </w:p>
        </w:tc>
        <w:tc>
          <w:tcPr>
            <w:tcW w:w="3652" w:type="dxa"/>
            <w:shd w:val="clear" w:color="auto" w:fill="auto"/>
          </w:tcPr>
          <w:p w14:paraId="689A943D"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ASN to CSE of MN)</w:t>
            </w:r>
          </w:p>
        </w:tc>
        <w:tc>
          <w:tcPr>
            <w:tcW w:w="3544" w:type="dxa"/>
            <w:shd w:val="clear" w:color="auto" w:fill="auto"/>
          </w:tcPr>
          <w:p w14:paraId="0D35E67E" w14:textId="77777777" w:rsidR="008F286D" w:rsidRPr="0052175F" w:rsidRDefault="008F286D" w:rsidP="000309CF">
            <w:pPr>
              <w:pStyle w:val="TAL"/>
              <w:rPr>
                <w:rFonts w:eastAsia="Malgun Gothic"/>
                <w:lang w:eastAsia="ko-KR"/>
              </w:rPr>
            </w:pPr>
            <w:r w:rsidRPr="0052175F">
              <w:rPr>
                <w:rFonts w:eastAsia="Malgun Gothic" w:hint="eastAsia"/>
                <w:lang w:eastAsia="ko-KR"/>
              </w:rPr>
              <w:t>Client in ASN to S</w:t>
            </w:r>
            <w:r w:rsidRPr="0052175F">
              <w:rPr>
                <w:rFonts w:eastAsia="Malgun Gothic"/>
                <w:lang w:eastAsia="ko-KR"/>
              </w:rPr>
              <w:t>erver</w:t>
            </w:r>
          </w:p>
        </w:tc>
      </w:tr>
      <w:tr w:rsidR="008F286D" w:rsidRPr="0052175F" w14:paraId="2924B650" w14:textId="77777777" w:rsidTr="000309CF">
        <w:trPr>
          <w:jc w:val="center"/>
        </w:trPr>
        <w:tc>
          <w:tcPr>
            <w:tcW w:w="1843" w:type="dxa"/>
            <w:shd w:val="clear" w:color="auto" w:fill="auto"/>
          </w:tcPr>
          <w:p w14:paraId="6B374FA0" w14:textId="77777777" w:rsidR="008F286D" w:rsidRPr="0052175F" w:rsidRDefault="008F286D" w:rsidP="000309CF">
            <w:pPr>
              <w:pStyle w:val="TAL"/>
              <w:rPr>
                <w:rFonts w:eastAsia="Malgun Gothic"/>
                <w:lang w:eastAsia="ko-KR"/>
              </w:rPr>
            </w:pPr>
            <w:r w:rsidRPr="0052175F">
              <w:rPr>
                <w:rFonts w:eastAsia="Malgun Gothic" w:hint="eastAsia"/>
                <w:lang w:eastAsia="ko-KR"/>
              </w:rPr>
              <w:t>PS4</w:t>
            </w:r>
          </w:p>
        </w:tc>
        <w:tc>
          <w:tcPr>
            <w:tcW w:w="3652" w:type="dxa"/>
            <w:shd w:val="clear" w:color="auto" w:fill="auto"/>
          </w:tcPr>
          <w:p w14:paraId="43F69859"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ASN to CSE of IN)</w:t>
            </w:r>
          </w:p>
        </w:tc>
        <w:tc>
          <w:tcPr>
            <w:tcW w:w="3544" w:type="dxa"/>
            <w:shd w:val="clear" w:color="auto" w:fill="auto"/>
          </w:tcPr>
          <w:p w14:paraId="663F6579"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 xml:space="preserve">ASN to </w:t>
            </w:r>
            <w:r w:rsidRPr="0052175F">
              <w:rPr>
                <w:rFonts w:eastAsia="Malgun Gothic" w:hint="eastAsia"/>
                <w:lang w:eastAsia="ko-KR"/>
              </w:rPr>
              <w:t>S</w:t>
            </w:r>
            <w:r w:rsidRPr="0052175F">
              <w:rPr>
                <w:rFonts w:eastAsia="Malgun Gothic"/>
                <w:lang w:eastAsia="ko-KR"/>
              </w:rPr>
              <w:t>erver</w:t>
            </w:r>
          </w:p>
        </w:tc>
      </w:tr>
      <w:tr w:rsidR="008F286D" w:rsidRPr="0052175F" w14:paraId="4A2A450E" w14:textId="77777777" w:rsidTr="000309CF">
        <w:trPr>
          <w:jc w:val="center"/>
        </w:trPr>
        <w:tc>
          <w:tcPr>
            <w:tcW w:w="1843" w:type="dxa"/>
            <w:shd w:val="clear" w:color="auto" w:fill="auto"/>
          </w:tcPr>
          <w:p w14:paraId="0072EF5C" w14:textId="77777777" w:rsidR="008F286D" w:rsidRPr="0052175F" w:rsidRDefault="008F286D" w:rsidP="000309CF">
            <w:pPr>
              <w:pStyle w:val="TAL"/>
              <w:rPr>
                <w:rFonts w:eastAsia="Malgun Gothic"/>
                <w:lang w:eastAsia="ko-KR"/>
              </w:rPr>
            </w:pPr>
            <w:r w:rsidRPr="0052175F">
              <w:rPr>
                <w:rFonts w:eastAsia="Malgun Gothic" w:hint="eastAsia"/>
                <w:lang w:eastAsia="ko-KR"/>
              </w:rPr>
              <w:t>PS5</w:t>
            </w:r>
          </w:p>
        </w:tc>
        <w:tc>
          <w:tcPr>
            <w:tcW w:w="3652" w:type="dxa"/>
            <w:shd w:val="clear" w:color="auto" w:fill="auto"/>
          </w:tcPr>
          <w:p w14:paraId="54555D29"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MN to CSE of MN)</w:t>
            </w:r>
          </w:p>
          <w:p w14:paraId="69E3C556" w14:textId="77777777" w:rsidR="008F286D" w:rsidRPr="0052175F" w:rsidRDefault="008F286D" w:rsidP="000309CF">
            <w:pPr>
              <w:pStyle w:val="TAL"/>
              <w:rPr>
                <w:rFonts w:eastAsia="Malgun Gothic"/>
                <w:lang w:eastAsia="ko-KR"/>
              </w:rPr>
            </w:pPr>
            <w:proofErr w:type="spellStart"/>
            <w:r w:rsidRPr="0052175F">
              <w:rPr>
                <w:rFonts w:eastAsia="Malgun Gothic"/>
                <w:lang w:eastAsia="ko-KR"/>
              </w:rPr>
              <w:t>Mcc</w:t>
            </w:r>
            <w:proofErr w:type="spellEnd"/>
            <w:r w:rsidRPr="0052175F">
              <w:rPr>
                <w:rFonts w:eastAsia="Malgun Gothic"/>
                <w:lang w:eastAsia="ko-KR"/>
              </w:rPr>
              <w:t xml:space="preserve"> (CSE of MN to CSE of ASN)</w:t>
            </w:r>
          </w:p>
          <w:p w14:paraId="62165892" w14:textId="77777777" w:rsidR="008F286D" w:rsidRPr="0052175F" w:rsidRDefault="008F286D" w:rsidP="000309CF">
            <w:pPr>
              <w:pStyle w:val="TAL"/>
              <w:rPr>
                <w:rFonts w:eastAsia="Malgun Gothic"/>
                <w:lang w:eastAsia="ko-KR"/>
              </w:rPr>
            </w:pPr>
            <w:proofErr w:type="spellStart"/>
            <w:r w:rsidRPr="0052175F">
              <w:rPr>
                <w:rFonts w:eastAsia="Malgun Gothic"/>
                <w:lang w:eastAsia="ko-KR"/>
              </w:rPr>
              <w:t>Mca</w:t>
            </w:r>
            <w:proofErr w:type="spellEnd"/>
            <w:r w:rsidRPr="0052175F">
              <w:rPr>
                <w:rFonts w:eastAsia="Malgun Gothic"/>
                <w:lang w:eastAsia="ko-KR"/>
              </w:rPr>
              <w:t xml:space="preserve"> (CSE of MN to AE of ADN)</w:t>
            </w:r>
          </w:p>
        </w:tc>
        <w:tc>
          <w:tcPr>
            <w:tcW w:w="3544" w:type="dxa"/>
            <w:shd w:val="clear" w:color="auto" w:fill="auto"/>
          </w:tcPr>
          <w:p w14:paraId="0E50BB33" w14:textId="77777777" w:rsidR="008F286D" w:rsidRPr="0052175F" w:rsidRDefault="008F286D" w:rsidP="000309CF">
            <w:pPr>
              <w:pStyle w:val="TAL"/>
              <w:rPr>
                <w:rFonts w:eastAsia="Malgun Gothic"/>
                <w:lang w:eastAsia="ko-KR"/>
              </w:rPr>
            </w:pPr>
            <w:r w:rsidRPr="0052175F">
              <w:rPr>
                <w:rFonts w:eastAsia="Malgun Gothic"/>
                <w:lang w:eastAsia="ko-KR"/>
              </w:rPr>
              <w:t xml:space="preserve">Client in MN to </w:t>
            </w:r>
            <w:r w:rsidRPr="0052175F">
              <w:rPr>
                <w:rFonts w:eastAsia="Malgun Gothic" w:hint="eastAsia"/>
                <w:lang w:eastAsia="ko-KR"/>
              </w:rPr>
              <w:t>S</w:t>
            </w:r>
            <w:r w:rsidRPr="0052175F">
              <w:rPr>
                <w:rFonts w:eastAsia="Malgun Gothic"/>
                <w:lang w:eastAsia="ko-KR"/>
              </w:rPr>
              <w:t>erver</w:t>
            </w:r>
          </w:p>
        </w:tc>
      </w:tr>
      <w:tr w:rsidR="008F286D" w:rsidRPr="0052175F" w14:paraId="3BEFA15D" w14:textId="77777777" w:rsidTr="000309CF">
        <w:trPr>
          <w:jc w:val="center"/>
        </w:trPr>
        <w:tc>
          <w:tcPr>
            <w:tcW w:w="1843" w:type="dxa"/>
            <w:shd w:val="clear" w:color="auto" w:fill="auto"/>
          </w:tcPr>
          <w:p w14:paraId="52A80666" w14:textId="77777777" w:rsidR="008F286D" w:rsidRPr="0052175F" w:rsidRDefault="008F286D" w:rsidP="000309CF">
            <w:pPr>
              <w:pStyle w:val="TAL"/>
              <w:rPr>
                <w:rFonts w:eastAsia="Malgun Gothic"/>
                <w:lang w:eastAsia="ko-KR"/>
              </w:rPr>
            </w:pPr>
            <w:r w:rsidRPr="0052175F">
              <w:rPr>
                <w:rFonts w:eastAsia="Malgun Gothic" w:hint="eastAsia"/>
                <w:lang w:eastAsia="ko-KR"/>
              </w:rPr>
              <w:t>PS</w:t>
            </w:r>
            <w:r w:rsidRPr="0052175F">
              <w:rPr>
                <w:rFonts w:eastAsia="Malgun Gothic"/>
                <w:lang w:eastAsia="ko-KR"/>
              </w:rPr>
              <w:t>6</w:t>
            </w:r>
          </w:p>
        </w:tc>
        <w:tc>
          <w:tcPr>
            <w:tcW w:w="3652" w:type="dxa"/>
            <w:shd w:val="clear" w:color="auto" w:fill="auto"/>
          </w:tcPr>
          <w:p w14:paraId="130A4881"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lang w:eastAsia="ko-KR"/>
              </w:rPr>
              <w:t xml:space="preserve"> (CSE of MN to CSE of MN)</w:t>
            </w:r>
          </w:p>
          <w:p w14:paraId="0C8C415A" w14:textId="77777777" w:rsidR="00DB6E86" w:rsidRPr="0052175F" w:rsidRDefault="00DB6E86" w:rsidP="000309CF">
            <w:pPr>
              <w:pStyle w:val="TAL"/>
              <w:rPr>
                <w:rFonts w:eastAsia="Malgun Gothic"/>
                <w:lang w:eastAsia="ko-KR"/>
              </w:rPr>
            </w:pPr>
            <w:proofErr w:type="spellStart"/>
            <w:r w:rsidRPr="0052175F">
              <w:rPr>
                <w:rFonts w:eastAsia="Malgun Gothic"/>
                <w:lang w:eastAsia="ko-KR"/>
              </w:rPr>
              <w:t>Mcc</w:t>
            </w:r>
            <w:proofErr w:type="spellEnd"/>
            <w:r w:rsidRPr="0052175F">
              <w:rPr>
                <w:rFonts w:eastAsia="Malgun Gothic"/>
                <w:lang w:eastAsia="ko-KR"/>
              </w:rPr>
              <w:t xml:space="preserve"> (CSE of MN to CSE of IN)</w:t>
            </w:r>
          </w:p>
        </w:tc>
        <w:tc>
          <w:tcPr>
            <w:tcW w:w="3544" w:type="dxa"/>
            <w:shd w:val="clear" w:color="auto" w:fill="auto"/>
          </w:tcPr>
          <w:p w14:paraId="7BB3CDEB"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 xml:space="preserve">MN to </w:t>
            </w:r>
            <w:r w:rsidRPr="0052175F">
              <w:rPr>
                <w:rFonts w:eastAsia="Malgun Gothic" w:hint="eastAsia"/>
                <w:lang w:eastAsia="ko-KR"/>
              </w:rPr>
              <w:t>S</w:t>
            </w:r>
            <w:r w:rsidRPr="0052175F">
              <w:rPr>
                <w:rFonts w:eastAsia="Malgun Gothic"/>
                <w:lang w:eastAsia="ko-KR"/>
              </w:rPr>
              <w:t>erver</w:t>
            </w:r>
          </w:p>
        </w:tc>
      </w:tr>
      <w:tr w:rsidR="008F286D" w:rsidRPr="0052175F" w14:paraId="1335F7A8" w14:textId="77777777" w:rsidTr="000309CF">
        <w:trPr>
          <w:jc w:val="center"/>
        </w:trPr>
        <w:tc>
          <w:tcPr>
            <w:tcW w:w="1843" w:type="dxa"/>
            <w:shd w:val="clear" w:color="auto" w:fill="auto"/>
          </w:tcPr>
          <w:p w14:paraId="730E4353" w14:textId="77777777" w:rsidR="008F286D" w:rsidRPr="0052175F" w:rsidRDefault="008F286D" w:rsidP="000309CF">
            <w:pPr>
              <w:pStyle w:val="TAL"/>
              <w:rPr>
                <w:rFonts w:eastAsia="Malgun Gothic"/>
                <w:lang w:eastAsia="ko-KR"/>
              </w:rPr>
            </w:pPr>
            <w:r w:rsidRPr="0052175F">
              <w:rPr>
                <w:rFonts w:eastAsia="Malgun Gothic" w:hint="eastAsia"/>
                <w:lang w:eastAsia="ko-KR"/>
              </w:rPr>
              <w:t>PS7</w:t>
            </w:r>
          </w:p>
        </w:tc>
        <w:tc>
          <w:tcPr>
            <w:tcW w:w="3652" w:type="dxa"/>
            <w:shd w:val="clear" w:color="auto" w:fill="auto"/>
          </w:tcPr>
          <w:p w14:paraId="0539BF7E" w14:textId="77777777" w:rsidR="008F286D" w:rsidRPr="0052175F" w:rsidRDefault="008F286D" w:rsidP="000309CF">
            <w:pPr>
              <w:pStyle w:val="TAL"/>
              <w:rPr>
                <w:rFonts w:eastAsia="Malgun Gothic"/>
                <w:lang w:eastAsia="ko-KR"/>
              </w:rPr>
            </w:pPr>
            <w:proofErr w:type="spellStart"/>
            <w:r w:rsidRPr="0052175F">
              <w:rPr>
                <w:rFonts w:eastAsia="Malgun Gothic" w:hint="eastAsia"/>
                <w:lang w:eastAsia="ko-KR"/>
              </w:rPr>
              <w:t>Mcc</w:t>
            </w:r>
            <w:proofErr w:type="spellEnd"/>
            <w:r w:rsidRPr="0052175F">
              <w:rPr>
                <w:rFonts w:eastAsia="Malgun Gothic" w:hint="eastAsia"/>
                <w:lang w:eastAsia="ko-KR"/>
              </w:rPr>
              <w:t xml:space="preserve"> (CSE of IN to CSE of MN)</w:t>
            </w:r>
          </w:p>
          <w:p w14:paraId="1373ED76" w14:textId="77777777" w:rsidR="008F286D" w:rsidRPr="0052175F" w:rsidRDefault="008F286D" w:rsidP="000309CF">
            <w:pPr>
              <w:pStyle w:val="TAL"/>
              <w:rPr>
                <w:rFonts w:eastAsia="Malgun Gothic"/>
                <w:lang w:eastAsia="ko-KR"/>
              </w:rPr>
            </w:pPr>
            <w:proofErr w:type="spellStart"/>
            <w:r w:rsidRPr="0052175F">
              <w:rPr>
                <w:rFonts w:eastAsia="Malgun Gothic"/>
                <w:lang w:eastAsia="ko-KR"/>
              </w:rPr>
              <w:t>Mcc</w:t>
            </w:r>
            <w:proofErr w:type="spellEnd"/>
            <w:r w:rsidRPr="0052175F">
              <w:rPr>
                <w:rFonts w:eastAsia="Malgun Gothic"/>
                <w:lang w:eastAsia="ko-KR"/>
              </w:rPr>
              <w:t xml:space="preserve"> (CSE of IN to CSE of ASN)</w:t>
            </w:r>
          </w:p>
          <w:p w14:paraId="6169938B" w14:textId="77777777" w:rsidR="008F286D" w:rsidRPr="0052175F" w:rsidRDefault="008F286D" w:rsidP="000309CF">
            <w:pPr>
              <w:pStyle w:val="TAL"/>
              <w:rPr>
                <w:rFonts w:eastAsia="Malgun Gothic"/>
                <w:lang w:eastAsia="ko-KR"/>
              </w:rPr>
            </w:pPr>
            <w:proofErr w:type="spellStart"/>
            <w:r w:rsidRPr="0052175F">
              <w:rPr>
                <w:rFonts w:eastAsia="Malgun Gothic"/>
                <w:lang w:eastAsia="ko-KR"/>
              </w:rPr>
              <w:t>Mca</w:t>
            </w:r>
            <w:proofErr w:type="spellEnd"/>
            <w:r w:rsidRPr="0052175F">
              <w:rPr>
                <w:rFonts w:eastAsia="Malgun Gothic"/>
                <w:lang w:eastAsia="ko-KR"/>
              </w:rPr>
              <w:t xml:space="preserve"> (CSE of IN to AE of ADN)</w:t>
            </w:r>
          </w:p>
        </w:tc>
        <w:tc>
          <w:tcPr>
            <w:tcW w:w="3544" w:type="dxa"/>
            <w:shd w:val="clear" w:color="auto" w:fill="auto"/>
          </w:tcPr>
          <w:p w14:paraId="2A4E26DF" w14:textId="77777777" w:rsidR="008F286D" w:rsidRPr="0052175F" w:rsidRDefault="008F286D" w:rsidP="000309CF">
            <w:pPr>
              <w:pStyle w:val="TAL"/>
              <w:rPr>
                <w:rFonts w:eastAsia="Malgun Gothic"/>
                <w:lang w:eastAsia="ko-KR"/>
              </w:rPr>
            </w:pPr>
            <w:r w:rsidRPr="0052175F">
              <w:rPr>
                <w:rFonts w:eastAsia="Malgun Gothic" w:hint="eastAsia"/>
                <w:lang w:eastAsia="ko-KR"/>
              </w:rPr>
              <w:t>C</w:t>
            </w:r>
            <w:r w:rsidRPr="0052175F">
              <w:rPr>
                <w:rFonts w:eastAsia="Malgun Gothic"/>
                <w:lang w:eastAsia="ko-KR"/>
              </w:rPr>
              <w:t xml:space="preserve">lient in IN to </w:t>
            </w:r>
            <w:r w:rsidRPr="0052175F">
              <w:rPr>
                <w:rFonts w:eastAsia="Malgun Gothic" w:hint="eastAsia"/>
                <w:lang w:eastAsia="ko-KR"/>
              </w:rPr>
              <w:t>S</w:t>
            </w:r>
            <w:r w:rsidRPr="0052175F">
              <w:rPr>
                <w:rFonts w:eastAsia="Malgun Gothic"/>
                <w:lang w:eastAsia="ko-KR"/>
              </w:rPr>
              <w:t>erver</w:t>
            </w:r>
          </w:p>
        </w:tc>
      </w:tr>
    </w:tbl>
    <w:p w14:paraId="186A95D1" w14:textId="77777777" w:rsidR="008F286D" w:rsidRPr="0052175F" w:rsidRDefault="008F286D" w:rsidP="000309CF"/>
    <w:p w14:paraId="4C0225BA" w14:textId="77777777" w:rsidR="00873AD0" w:rsidRPr="0052175F" w:rsidRDefault="00873AD0" w:rsidP="000309CF">
      <w:r w:rsidRPr="0052175F">
        <w:t xml:space="preserve">The next four </w:t>
      </w:r>
      <w:r w:rsidR="00252ED1" w:rsidRPr="0052175F">
        <w:t xml:space="preserve">clauses </w:t>
      </w:r>
      <w:r w:rsidRPr="0052175F">
        <w:t>show the four configurations in which the MQTT binding can be used</w:t>
      </w:r>
      <w:r w:rsidR="00165DBB" w:rsidRPr="0052175F">
        <w:t xml:space="preserve"> in the co-located scenario</w:t>
      </w:r>
      <w:r w:rsidR="000E3014" w:rsidRPr="0052175F">
        <w:t>, followed by similar configurations in the independently-located scenario.</w:t>
      </w:r>
    </w:p>
    <w:p w14:paraId="096E3042" w14:textId="77777777" w:rsidR="00873AD0" w:rsidRPr="0052175F" w:rsidRDefault="000309CF" w:rsidP="000309CF">
      <w:pPr>
        <w:pStyle w:val="NO"/>
        <w:rPr>
          <w:lang w:val="en-GB"/>
        </w:rPr>
      </w:pPr>
      <w:r w:rsidRPr="0052175F">
        <w:rPr>
          <w:lang w:val="en-GB"/>
        </w:rPr>
        <w:lastRenderedPageBreak/>
        <w:t>NOTE</w:t>
      </w:r>
      <w:r w:rsidR="00873AD0" w:rsidRPr="0052175F">
        <w:rPr>
          <w:lang w:val="en-GB"/>
        </w:rPr>
        <w:t>:</w:t>
      </w:r>
      <w:r w:rsidRPr="0052175F">
        <w:rPr>
          <w:lang w:val="en-GB"/>
        </w:rPr>
        <w:tab/>
      </w:r>
      <w:r w:rsidR="00873AD0" w:rsidRPr="0052175F">
        <w:rPr>
          <w:lang w:val="en-GB"/>
        </w:rPr>
        <w:t>Other configurations are possible, but they are currently out of scope.</w:t>
      </w:r>
    </w:p>
    <w:p w14:paraId="633E05BA" w14:textId="77777777" w:rsidR="008F286D" w:rsidRPr="0052175F" w:rsidRDefault="00E808F3" w:rsidP="00E808F3">
      <w:pPr>
        <w:pStyle w:val="Heading3"/>
        <w:rPr>
          <w:lang w:val="en-GB"/>
        </w:rPr>
      </w:pPr>
      <w:bookmarkStart w:id="163" w:name="_Toc408826102"/>
      <w:bookmarkStart w:id="164" w:name="_Toc409806598"/>
      <w:bookmarkStart w:id="165" w:name="_Toc315157590"/>
      <w:r w:rsidRPr="0052175F">
        <w:rPr>
          <w:lang w:val="en-GB"/>
        </w:rPr>
        <w:t>5.2.3</w:t>
      </w:r>
      <w:r w:rsidRPr="0052175F">
        <w:rPr>
          <w:lang w:val="en-GB"/>
        </w:rPr>
        <w:tab/>
      </w:r>
      <w:r w:rsidR="000E3014" w:rsidRPr="0052175F">
        <w:rPr>
          <w:lang w:val="en-GB"/>
        </w:rPr>
        <w:t>Configurations</w:t>
      </w:r>
      <w:bookmarkEnd w:id="163"/>
      <w:bookmarkEnd w:id="164"/>
      <w:bookmarkEnd w:id="165"/>
    </w:p>
    <w:p w14:paraId="5D6EA1C9" w14:textId="77777777" w:rsidR="00873AD0" w:rsidRPr="0052175F" w:rsidRDefault="00873AD0" w:rsidP="00E808F3">
      <w:pPr>
        <w:pStyle w:val="Heading4"/>
        <w:rPr>
          <w:lang w:val="en-GB"/>
        </w:rPr>
      </w:pPr>
      <w:bookmarkStart w:id="166" w:name="_Toc408826103"/>
      <w:bookmarkStart w:id="167" w:name="_Toc315157591"/>
      <w:r w:rsidRPr="0052175F">
        <w:rPr>
          <w:lang w:val="en-GB"/>
        </w:rPr>
        <w:t>5.2.</w:t>
      </w:r>
      <w:r w:rsidR="000E3014" w:rsidRPr="0052175F">
        <w:rPr>
          <w:lang w:val="en-GB"/>
        </w:rPr>
        <w:t>3.</w:t>
      </w:r>
      <w:r w:rsidRPr="0052175F">
        <w:rPr>
          <w:lang w:val="en-GB"/>
        </w:rPr>
        <w:t>1</w:t>
      </w:r>
      <w:r w:rsidRPr="0052175F">
        <w:rPr>
          <w:lang w:val="en-GB"/>
        </w:rPr>
        <w:tab/>
        <w:t>AE to IN</w:t>
      </w:r>
      <w:bookmarkEnd w:id="166"/>
      <w:bookmarkEnd w:id="167"/>
    </w:p>
    <w:p w14:paraId="78418777" w14:textId="77777777" w:rsidR="00873AD0" w:rsidRPr="0052175F" w:rsidRDefault="00873AD0" w:rsidP="00873AD0">
      <w:r w:rsidRPr="0052175F">
        <w:t xml:space="preserve">This configuration, illustrated in </w:t>
      </w:r>
      <w:r w:rsidR="00E808F3" w:rsidRPr="0052175F">
        <w:t>f</w:t>
      </w:r>
      <w:r w:rsidRPr="0052175F">
        <w:t>igure 5.</w:t>
      </w:r>
      <w:r w:rsidR="00954174" w:rsidRPr="0052175F">
        <w:t>2.3.</w:t>
      </w:r>
      <w:r w:rsidRPr="0052175F">
        <w:t>1</w:t>
      </w:r>
      <w:r w:rsidR="00954174" w:rsidRPr="0052175F">
        <w:t>-1</w:t>
      </w:r>
      <w:r w:rsidRPr="0052175F">
        <w:t>, allows an A</w:t>
      </w:r>
      <w:r w:rsidR="00E808F3" w:rsidRPr="0052175F">
        <w:t>E to connect to an IN via MQTT.</w:t>
      </w:r>
    </w:p>
    <w:p w14:paraId="04F6CC35" w14:textId="77777777" w:rsidR="00873AD0" w:rsidRPr="0052175F" w:rsidRDefault="00186DF5" w:rsidP="00137F0F">
      <w:pPr>
        <w:pStyle w:val="FL"/>
      </w:pPr>
      <w:r w:rsidRPr="0052175F">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52175F" w:rsidRDefault="00873AD0" w:rsidP="00137F0F">
      <w:pPr>
        <w:pStyle w:val="TF"/>
      </w:pPr>
      <w:r w:rsidRPr="0052175F">
        <w:t>Figure 5.</w:t>
      </w:r>
      <w:r w:rsidR="00954174" w:rsidRPr="0052175F">
        <w:t>2.3.1-</w:t>
      </w:r>
      <w:r w:rsidRPr="0052175F">
        <w:t>1</w:t>
      </w:r>
      <w:r w:rsidR="00E808F3" w:rsidRPr="0052175F">
        <w:t>:</w:t>
      </w:r>
      <w:r w:rsidRPr="0052175F">
        <w:t xml:space="preserve"> Using MQTT between AE and IN-CSE</w:t>
      </w:r>
    </w:p>
    <w:p w14:paraId="4EECE86B" w14:textId="77777777" w:rsidR="00873AD0" w:rsidRPr="0052175F" w:rsidRDefault="00873AD0" w:rsidP="00E808F3">
      <w:r w:rsidRPr="0052175F">
        <w:t>The MQTT server is co-located with the IN-CSE and allows connection of the ADN-AEs (typically devices) and/or IN</w:t>
      </w:r>
      <w:r w:rsidR="00E808F3" w:rsidRPr="0052175F">
        <w:noBreakHyphen/>
      </w:r>
      <w:r w:rsidRPr="0052175F">
        <w:t>AEs. It can store and forward messages if there</w:t>
      </w:r>
      <w:r w:rsidR="00252ED1" w:rsidRPr="0052175F">
        <w:t xml:space="preserve"> is</w:t>
      </w:r>
      <w:r w:rsidRPr="0052175F">
        <w:t xml:space="preserve"> a gap in the connectivity with the devices. Note that the AEs each establish their own separate TCP/IP connection with the MQTT server. Thus the server </w:t>
      </w:r>
      <w:r w:rsidR="008D54A8" w:rsidRPr="00E00EF6">
        <w:t>shall</w:t>
      </w:r>
      <w:r w:rsidRPr="0052175F">
        <w:t xml:space="preserve"> have an accessible IP address, but AEs need not have.</w:t>
      </w:r>
    </w:p>
    <w:p w14:paraId="719D28E9" w14:textId="77777777" w:rsidR="00873AD0" w:rsidRPr="0052175F" w:rsidRDefault="00873AD0" w:rsidP="00E808F3">
      <w:pPr>
        <w:pStyle w:val="Heading4"/>
        <w:rPr>
          <w:lang w:val="en-GB"/>
        </w:rPr>
      </w:pPr>
      <w:bookmarkStart w:id="168" w:name="_Toc408826104"/>
      <w:bookmarkStart w:id="169" w:name="_Toc315157592"/>
      <w:r w:rsidRPr="0052175F">
        <w:rPr>
          <w:lang w:val="en-GB"/>
        </w:rPr>
        <w:t>5.2.</w:t>
      </w:r>
      <w:r w:rsidR="000E3014" w:rsidRPr="0052175F">
        <w:rPr>
          <w:lang w:val="en-GB"/>
        </w:rPr>
        <w:t>3.</w:t>
      </w:r>
      <w:r w:rsidRPr="0052175F">
        <w:rPr>
          <w:lang w:val="en-GB"/>
        </w:rPr>
        <w:t>2</w:t>
      </w:r>
      <w:r w:rsidRPr="0052175F">
        <w:rPr>
          <w:lang w:val="en-GB"/>
        </w:rPr>
        <w:tab/>
        <w:t>AE to MN</w:t>
      </w:r>
      <w:bookmarkEnd w:id="168"/>
      <w:bookmarkEnd w:id="169"/>
    </w:p>
    <w:p w14:paraId="35375CE5" w14:textId="77777777" w:rsidR="00873AD0" w:rsidRPr="0052175F" w:rsidRDefault="00873AD0" w:rsidP="00873AD0">
      <w:r w:rsidRPr="0052175F">
        <w:t xml:space="preserve">This configuration, illustrated in </w:t>
      </w:r>
      <w:r w:rsidR="00E808F3" w:rsidRPr="0052175F">
        <w:t>f</w:t>
      </w:r>
      <w:r w:rsidRPr="0052175F">
        <w:t>igure 5.2</w:t>
      </w:r>
      <w:r w:rsidR="00954174" w:rsidRPr="0052175F">
        <w:t>.3.2-1</w:t>
      </w:r>
      <w:r w:rsidRPr="0052175F">
        <w:t>, allows an ADN-A</w:t>
      </w:r>
      <w:r w:rsidR="00E808F3" w:rsidRPr="0052175F">
        <w:t>E to connect to an IN via MQTT.</w:t>
      </w:r>
    </w:p>
    <w:p w14:paraId="27F3868C" w14:textId="77777777" w:rsidR="00873AD0" w:rsidRPr="0052175F" w:rsidRDefault="00186DF5" w:rsidP="00E808F3">
      <w:pPr>
        <w:pStyle w:val="FL"/>
      </w:pPr>
      <w:r w:rsidRPr="0052175F">
        <w:rPr>
          <w:noProof/>
          <w:lang w:eastAsia="en-GB"/>
        </w:rPr>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52175F" w:rsidRDefault="00873AD0" w:rsidP="00E808F3">
      <w:pPr>
        <w:pStyle w:val="TF"/>
      </w:pPr>
      <w:r w:rsidRPr="0052175F">
        <w:t>Figure 5.2</w:t>
      </w:r>
      <w:r w:rsidR="00954174" w:rsidRPr="0052175F">
        <w:t>.3.2-1</w:t>
      </w:r>
      <w:r w:rsidR="00E808F3" w:rsidRPr="0052175F">
        <w:t>:</w:t>
      </w:r>
      <w:r w:rsidRPr="0052175F">
        <w:t xml:space="preserve"> Using MQTT between AE and MN-CSE</w:t>
      </w:r>
    </w:p>
    <w:p w14:paraId="1D0C0A36" w14:textId="77777777" w:rsidR="00873AD0" w:rsidRPr="0052175F" w:rsidRDefault="00873AD0" w:rsidP="00E808F3">
      <w:r w:rsidRPr="0052175F">
        <w:t xml:space="preserve">This configuration is very similar to the AE-IN configuration shown in </w:t>
      </w:r>
      <w:r w:rsidR="00E808F3" w:rsidRPr="0052175F">
        <w:t xml:space="preserve">clause </w:t>
      </w:r>
      <w:r w:rsidRPr="0052175F">
        <w:t>5.2.</w:t>
      </w:r>
      <w:r w:rsidR="00954174" w:rsidRPr="0052175F">
        <w:t>3.</w:t>
      </w:r>
      <w:r w:rsidRPr="0052175F">
        <w:t>1, except that the MQTT server is hosted on the MN rather than the IN</w:t>
      </w:r>
      <w:r w:rsidR="00264C70" w:rsidRPr="0052175F">
        <w:t xml:space="preserve">. </w:t>
      </w:r>
      <w:r w:rsidRPr="0052175F">
        <w:t>Onwards connection to the IN-CSE is via a different transport protocol.</w:t>
      </w:r>
    </w:p>
    <w:p w14:paraId="71F08225" w14:textId="77777777" w:rsidR="00873AD0" w:rsidRPr="0052175F" w:rsidRDefault="00873AD0" w:rsidP="00E808F3">
      <w:pPr>
        <w:pStyle w:val="Heading4"/>
        <w:rPr>
          <w:lang w:val="en-GB"/>
        </w:rPr>
      </w:pPr>
      <w:bookmarkStart w:id="170" w:name="_Toc408826105"/>
      <w:bookmarkStart w:id="171" w:name="_Toc315157593"/>
      <w:r w:rsidRPr="0052175F">
        <w:rPr>
          <w:lang w:val="en-GB"/>
        </w:rPr>
        <w:lastRenderedPageBreak/>
        <w:t>5.2.3</w:t>
      </w:r>
      <w:r w:rsidR="000E3014" w:rsidRPr="0052175F">
        <w:rPr>
          <w:lang w:val="en-GB"/>
        </w:rPr>
        <w:t>.3</w:t>
      </w:r>
      <w:r w:rsidRPr="0052175F">
        <w:rPr>
          <w:lang w:val="en-GB"/>
        </w:rPr>
        <w:tab/>
        <w:t>MN to IN</w:t>
      </w:r>
      <w:bookmarkEnd w:id="170"/>
      <w:bookmarkEnd w:id="171"/>
    </w:p>
    <w:p w14:paraId="32BDBF0D" w14:textId="77777777" w:rsidR="00873AD0" w:rsidRPr="0052175F" w:rsidRDefault="00873AD0" w:rsidP="00E808F3">
      <w:pPr>
        <w:keepNext/>
        <w:keepLines/>
      </w:pPr>
      <w:r w:rsidRPr="0052175F">
        <w:t xml:space="preserve">This configuration, illustrated in </w:t>
      </w:r>
      <w:r w:rsidR="00E808F3" w:rsidRPr="0052175F">
        <w:t>f</w:t>
      </w:r>
      <w:r w:rsidRPr="0052175F">
        <w:t>igure 5.</w:t>
      </w:r>
      <w:r w:rsidR="00954174" w:rsidRPr="0052175F">
        <w:t>2.3.</w:t>
      </w:r>
      <w:r w:rsidRPr="0052175F">
        <w:t>3</w:t>
      </w:r>
      <w:r w:rsidR="00954174" w:rsidRPr="0052175F">
        <w:t>-1</w:t>
      </w:r>
      <w:r w:rsidRPr="0052175F">
        <w:t>, allows an M</w:t>
      </w:r>
      <w:r w:rsidR="00E808F3" w:rsidRPr="0052175F">
        <w:t>N to connect to an IN via MQTT.</w:t>
      </w:r>
    </w:p>
    <w:p w14:paraId="34572812" w14:textId="77777777" w:rsidR="00873AD0" w:rsidRPr="0052175F" w:rsidRDefault="00186DF5" w:rsidP="00E808F3">
      <w:pPr>
        <w:pStyle w:val="FL"/>
      </w:pPr>
      <w:r w:rsidRPr="0052175F">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52175F" w:rsidRDefault="00873AD0" w:rsidP="00E808F3">
      <w:pPr>
        <w:pStyle w:val="TF"/>
      </w:pPr>
      <w:r w:rsidRPr="0052175F">
        <w:t>Figure 5.</w:t>
      </w:r>
      <w:r w:rsidR="00954174" w:rsidRPr="0052175F">
        <w:t>2.3.</w:t>
      </w:r>
      <w:r w:rsidRPr="0052175F">
        <w:t>3</w:t>
      </w:r>
      <w:r w:rsidR="00954174" w:rsidRPr="0052175F">
        <w:t>-1</w:t>
      </w:r>
      <w:r w:rsidR="00E808F3" w:rsidRPr="0052175F">
        <w:t>:</w:t>
      </w:r>
      <w:r w:rsidRPr="0052175F">
        <w:t xml:space="preserve"> </w:t>
      </w:r>
      <w:proofErr w:type="spellStart"/>
      <w:r w:rsidRPr="0052175F">
        <w:t>Mcc</w:t>
      </w:r>
      <w:proofErr w:type="spellEnd"/>
      <w:r w:rsidRPr="0052175F">
        <w:t xml:space="preserve"> using MQTT between MN and IN</w:t>
      </w:r>
    </w:p>
    <w:p w14:paraId="0554D7E0" w14:textId="77777777" w:rsidR="00873AD0" w:rsidRPr="0052175F" w:rsidRDefault="00873AD0" w:rsidP="00E808F3">
      <w:r w:rsidRPr="0052175F">
        <w:t>The MQTT server is co-located with the IN-CSE and allows connection of the MNs (typic</w:t>
      </w:r>
      <w:r w:rsidR="00E808F3" w:rsidRPr="0052175F">
        <w:t xml:space="preserve">ally in-field gateway boxes). </w:t>
      </w:r>
      <w:r w:rsidRPr="0052175F">
        <w:t>It can store and forward messages if there</w:t>
      </w:r>
      <w:r w:rsidR="00252ED1" w:rsidRPr="0052175F">
        <w:t xml:space="preserve"> is</w:t>
      </w:r>
      <w:r w:rsidRPr="0052175F">
        <w:t xml:space="preserve"> a gap in the connectivity with the gateways. Note that the MNs each establish their own separate TCP/IP connections with the MQTT server. Thus the server </w:t>
      </w:r>
      <w:r w:rsidR="008D54A8" w:rsidRPr="00E00EF6">
        <w:t>shall</w:t>
      </w:r>
      <w:r w:rsidRPr="0052175F">
        <w:t xml:space="preserve"> have an accessible IP address, but MNs need not have.</w:t>
      </w:r>
    </w:p>
    <w:p w14:paraId="22EA5523" w14:textId="77777777" w:rsidR="00873AD0" w:rsidRPr="0052175F" w:rsidRDefault="00873AD0" w:rsidP="00E808F3">
      <w:pPr>
        <w:pStyle w:val="Heading4"/>
        <w:rPr>
          <w:lang w:val="en-GB"/>
        </w:rPr>
      </w:pPr>
      <w:bookmarkStart w:id="172" w:name="_Toc408826106"/>
      <w:bookmarkStart w:id="173" w:name="_Toc315157594"/>
      <w:r w:rsidRPr="0052175F">
        <w:rPr>
          <w:lang w:val="en-GB"/>
        </w:rPr>
        <w:t>5.2.</w:t>
      </w:r>
      <w:r w:rsidR="000E3014" w:rsidRPr="0052175F">
        <w:rPr>
          <w:lang w:val="en-GB"/>
        </w:rPr>
        <w:t>3.</w:t>
      </w:r>
      <w:r w:rsidRPr="0052175F">
        <w:rPr>
          <w:lang w:val="en-GB"/>
        </w:rPr>
        <w:t>4</w:t>
      </w:r>
      <w:r w:rsidRPr="0052175F">
        <w:rPr>
          <w:lang w:val="en-GB"/>
        </w:rPr>
        <w:tab/>
        <w:t>AE to MN to IN</w:t>
      </w:r>
      <w:bookmarkEnd w:id="172"/>
      <w:bookmarkEnd w:id="173"/>
    </w:p>
    <w:p w14:paraId="12D0F25D" w14:textId="77777777" w:rsidR="00873AD0" w:rsidRPr="0052175F" w:rsidRDefault="00873AD0" w:rsidP="00E808F3">
      <w:r w:rsidRPr="0052175F">
        <w:t xml:space="preserve">This configuration, illustrated in </w:t>
      </w:r>
      <w:r w:rsidR="00E808F3" w:rsidRPr="0052175F">
        <w:t>f</w:t>
      </w:r>
      <w:r w:rsidRPr="0052175F">
        <w:t>igure 5.</w:t>
      </w:r>
      <w:r w:rsidR="00954174" w:rsidRPr="0052175F">
        <w:t>2.3.</w:t>
      </w:r>
      <w:r w:rsidRPr="0052175F">
        <w:t>4</w:t>
      </w:r>
      <w:r w:rsidR="00954174" w:rsidRPr="0052175F">
        <w:t>-1</w:t>
      </w:r>
      <w:r w:rsidRPr="0052175F">
        <w:t>, is a c</w:t>
      </w:r>
      <w:r w:rsidR="00E808F3" w:rsidRPr="0052175F">
        <w:t>ombination of the previous two.</w:t>
      </w:r>
    </w:p>
    <w:p w14:paraId="74EE9AAC" w14:textId="77777777" w:rsidR="00873AD0" w:rsidRPr="0052175F" w:rsidRDefault="00186DF5" w:rsidP="00E808F3">
      <w:pPr>
        <w:pStyle w:val="FL"/>
      </w:pPr>
      <w:r w:rsidRPr="0052175F">
        <w:rPr>
          <w:noProof/>
          <w:lang w:eastAsia="en-GB"/>
        </w:rPr>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52175F" w:rsidRDefault="00873AD0" w:rsidP="00E808F3">
      <w:pPr>
        <w:pStyle w:val="TF"/>
      </w:pPr>
      <w:r w:rsidRPr="0052175F">
        <w:t>Figure 5.</w:t>
      </w:r>
      <w:r w:rsidR="00954174" w:rsidRPr="0052175F">
        <w:t>2.3.</w:t>
      </w:r>
      <w:r w:rsidRPr="0052175F">
        <w:t>4</w:t>
      </w:r>
      <w:r w:rsidR="00954174" w:rsidRPr="0052175F">
        <w:t>-1</w:t>
      </w:r>
      <w:r w:rsidR="00E808F3" w:rsidRPr="0052175F">
        <w:t>:</w:t>
      </w:r>
      <w:r w:rsidRPr="0052175F">
        <w:t xml:space="preserve"> </w:t>
      </w:r>
      <w:proofErr w:type="spellStart"/>
      <w:r w:rsidRPr="0052175F">
        <w:t>Mca</w:t>
      </w:r>
      <w:proofErr w:type="spellEnd"/>
      <w:r w:rsidRPr="0052175F">
        <w:t xml:space="preserve"> and </w:t>
      </w:r>
      <w:proofErr w:type="spellStart"/>
      <w:r w:rsidRPr="0052175F">
        <w:t>Mcc</w:t>
      </w:r>
      <w:proofErr w:type="spellEnd"/>
      <w:r w:rsidRPr="0052175F">
        <w:t xml:space="preserve"> both using MQTT</w:t>
      </w:r>
    </w:p>
    <w:p w14:paraId="12A4F7FC" w14:textId="77777777" w:rsidR="00873AD0" w:rsidRPr="0052175F" w:rsidRDefault="00873AD0" w:rsidP="00E808F3">
      <w:r w:rsidRPr="0052175F">
        <w:t xml:space="preserve">In this </w:t>
      </w:r>
      <w:r w:rsidRPr="0052175F">
        <w:rPr>
          <w:rFonts w:hint="eastAsia"/>
        </w:rPr>
        <w:t>configuration</w:t>
      </w:r>
      <w:r w:rsidRPr="0052175F">
        <w:t xml:space="preserve"> the two MQTT servers are independent from each other (that is to say they do</w:t>
      </w:r>
      <w:r w:rsidR="00252ED1" w:rsidRPr="0052175F">
        <w:t xml:space="preserve"> not</w:t>
      </w:r>
      <w:r w:rsidRPr="0052175F">
        <w:t xml:space="preserve"> have a shared topic space). Any interactions between the ADN-AE and the IN-</w:t>
      </w:r>
      <w:r w:rsidR="00E808F3" w:rsidRPr="0052175F">
        <w:t>CSE are mediated by the MN-CSE.</w:t>
      </w:r>
    </w:p>
    <w:p w14:paraId="5DCA4A13" w14:textId="77777777" w:rsidR="000E3014" w:rsidRPr="0052175F" w:rsidRDefault="000E3014" w:rsidP="00E808F3">
      <w:pPr>
        <w:pStyle w:val="Heading4"/>
        <w:rPr>
          <w:lang w:val="en-GB"/>
        </w:rPr>
      </w:pPr>
      <w:bookmarkStart w:id="174" w:name="_Toc408826107"/>
      <w:bookmarkStart w:id="175" w:name="_Toc315157595"/>
      <w:r w:rsidRPr="0052175F">
        <w:rPr>
          <w:lang w:val="en-GB"/>
        </w:rPr>
        <w:lastRenderedPageBreak/>
        <w:t>5.2.3.5</w:t>
      </w:r>
      <w:r w:rsidR="00E808F3" w:rsidRPr="0052175F">
        <w:rPr>
          <w:lang w:val="en-GB"/>
        </w:rPr>
        <w:tab/>
      </w:r>
      <w:r w:rsidRPr="0052175F">
        <w:rPr>
          <w:lang w:val="en-GB"/>
        </w:rPr>
        <w:t>AE to IN (Independent scenario)</w:t>
      </w:r>
      <w:bookmarkEnd w:id="174"/>
      <w:bookmarkEnd w:id="175"/>
    </w:p>
    <w:p w14:paraId="3488A3D7" w14:textId="77777777" w:rsidR="000E3014" w:rsidRPr="0052175F" w:rsidRDefault="000E3014" w:rsidP="00E808F3">
      <w:pPr>
        <w:keepNext/>
        <w:keepLines/>
      </w:pPr>
      <w:r w:rsidRPr="0052175F">
        <w:t>This configur</w:t>
      </w:r>
      <w:r w:rsidR="00E808F3" w:rsidRPr="0052175F">
        <w:t>ation, illustrated in f</w:t>
      </w:r>
      <w:r w:rsidRPr="0052175F">
        <w:t>igure 5.</w:t>
      </w:r>
      <w:r w:rsidR="00954174" w:rsidRPr="0052175F">
        <w:t>2.3.5-1</w:t>
      </w:r>
      <w:r w:rsidRPr="0052175F">
        <w:t>, allows an A</w:t>
      </w:r>
      <w:r w:rsidR="00E808F3" w:rsidRPr="0052175F">
        <w:t>E to connect to an IN via MQTT.</w:t>
      </w:r>
    </w:p>
    <w:p w14:paraId="790244AC" w14:textId="77777777" w:rsidR="000E3014" w:rsidRPr="0052175F" w:rsidRDefault="00186DF5" w:rsidP="00E808F3">
      <w:pPr>
        <w:pStyle w:val="FL"/>
      </w:pPr>
      <w:r w:rsidRPr="0052175F">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52175F" w:rsidRDefault="000E3014" w:rsidP="00E808F3">
      <w:pPr>
        <w:pStyle w:val="TF"/>
      </w:pPr>
      <w:r w:rsidRPr="0052175F">
        <w:t>Figure 5.</w:t>
      </w:r>
      <w:r w:rsidR="00954174" w:rsidRPr="0052175F">
        <w:t>2.3.5-1</w:t>
      </w:r>
      <w:r w:rsidR="00E808F3" w:rsidRPr="0052175F">
        <w:t>:</w:t>
      </w:r>
      <w:r w:rsidRPr="0052175F">
        <w:t xml:space="preserve"> Using MQTT between AE and IN-CSE</w:t>
      </w:r>
    </w:p>
    <w:p w14:paraId="215AE931" w14:textId="77777777" w:rsidR="000E3014" w:rsidRPr="0052175F" w:rsidRDefault="000E3014" w:rsidP="00E808F3">
      <w:r w:rsidRPr="0052175F">
        <w:rPr>
          <w:rFonts w:hint="eastAsia"/>
        </w:rPr>
        <w:t>The MQTT server is an independent entity, located outside of the nodes</w:t>
      </w:r>
      <w:r w:rsidRPr="0052175F">
        <w:t xml:space="preserve">. In order to deliver </w:t>
      </w:r>
      <w:proofErr w:type="spellStart"/>
      <w:r w:rsidRPr="0052175F">
        <w:t>Mca</w:t>
      </w:r>
      <w:proofErr w:type="spellEnd"/>
      <w:r w:rsidRPr="0052175F">
        <w:t xml:space="preserve"> messages, MQTT clients within ADN-AE/IN-AE and IN-CSE connect to the MQTT server. After the clients establish TCP/IP connection with the MQTT server, </w:t>
      </w:r>
      <w:proofErr w:type="spellStart"/>
      <w:r w:rsidRPr="0052175F">
        <w:t>Mca</w:t>
      </w:r>
      <w:proofErr w:type="spellEnd"/>
      <w:r w:rsidRPr="0052175F">
        <w:t xml:space="preserve"> messages between AD</w:t>
      </w:r>
      <w:r w:rsidR="00954174" w:rsidRPr="0052175F">
        <w:t>N</w:t>
      </w:r>
      <w:r w:rsidRPr="0052175F">
        <w:t>-AE/IN-AE and IN-CSE can be transported via the MQTT server.</w:t>
      </w:r>
    </w:p>
    <w:p w14:paraId="37B0BCA4" w14:textId="77777777" w:rsidR="000E3014" w:rsidRPr="0052175F" w:rsidRDefault="000E3014" w:rsidP="00E808F3">
      <w:pPr>
        <w:pStyle w:val="Heading4"/>
        <w:rPr>
          <w:lang w:val="en-GB"/>
        </w:rPr>
      </w:pPr>
      <w:bookmarkStart w:id="176" w:name="_Toc408826108"/>
      <w:bookmarkStart w:id="177" w:name="_Toc315157596"/>
      <w:r w:rsidRPr="0052175F">
        <w:rPr>
          <w:lang w:val="en-GB"/>
        </w:rPr>
        <w:t>5.2.3.6</w:t>
      </w:r>
      <w:r w:rsidRPr="0052175F">
        <w:rPr>
          <w:lang w:val="en-GB"/>
        </w:rPr>
        <w:tab/>
        <w:t>AE to MN (Independent scenario)</w:t>
      </w:r>
      <w:bookmarkEnd w:id="176"/>
      <w:bookmarkEnd w:id="177"/>
    </w:p>
    <w:p w14:paraId="1241B021" w14:textId="77777777" w:rsidR="000E3014" w:rsidRPr="0052175F" w:rsidRDefault="000E3014" w:rsidP="00E808F3">
      <w:r w:rsidRPr="0052175F">
        <w:t xml:space="preserve">This configuration, illustrated in </w:t>
      </w:r>
      <w:r w:rsidR="00E808F3" w:rsidRPr="0052175F">
        <w:t>f</w:t>
      </w:r>
      <w:r w:rsidRPr="0052175F">
        <w:t>i</w:t>
      </w:r>
      <w:r w:rsidR="00954174" w:rsidRPr="0052175F">
        <w:t>gure 5.2.3.6-1</w:t>
      </w:r>
      <w:r w:rsidRPr="0052175F">
        <w:t>, allows an ADN-A</w:t>
      </w:r>
      <w:r w:rsidR="00E808F3" w:rsidRPr="0052175F">
        <w:t>E to connect to an IN via MQTT.</w:t>
      </w:r>
    </w:p>
    <w:p w14:paraId="7D0E9F93" w14:textId="77777777" w:rsidR="000E3014" w:rsidRPr="0052175F" w:rsidRDefault="00186DF5" w:rsidP="00E808F3">
      <w:pPr>
        <w:pStyle w:val="FL"/>
      </w:pPr>
      <w:r w:rsidRPr="0052175F">
        <w:rPr>
          <w:noProof/>
          <w:lang w:eastAsia="en-GB"/>
        </w:rPr>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52175F" w:rsidRDefault="000E3014" w:rsidP="00E808F3">
      <w:pPr>
        <w:pStyle w:val="TF"/>
      </w:pPr>
      <w:r w:rsidRPr="0052175F">
        <w:t>Figure 5.</w:t>
      </w:r>
      <w:r w:rsidR="00954174" w:rsidRPr="0052175F">
        <w:t>2.3.6-1</w:t>
      </w:r>
      <w:r w:rsidR="00E808F3" w:rsidRPr="0052175F">
        <w:t>:</w:t>
      </w:r>
      <w:r w:rsidRPr="0052175F">
        <w:t xml:space="preserve"> Using MQTT between AE and MN-CSE</w:t>
      </w:r>
    </w:p>
    <w:p w14:paraId="488B999F" w14:textId="77777777" w:rsidR="000E3014" w:rsidRPr="0052175F" w:rsidRDefault="000E3014" w:rsidP="00E808F3">
      <w:r w:rsidRPr="0052175F">
        <w:t xml:space="preserve">In this configuration, </w:t>
      </w:r>
      <w:r w:rsidRPr="0052175F">
        <w:rPr>
          <w:rFonts w:hint="eastAsia"/>
        </w:rPr>
        <w:t xml:space="preserve">the </w:t>
      </w:r>
      <w:r w:rsidRPr="0052175F">
        <w:t>MQTT server is</w:t>
      </w:r>
      <w:r w:rsidRPr="0052175F">
        <w:rPr>
          <w:rFonts w:hint="eastAsia"/>
        </w:rPr>
        <w:t xml:space="preserve"> an independent entity,</w:t>
      </w:r>
      <w:r w:rsidRPr="0052175F">
        <w:t xml:space="preserve"> located out</w:t>
      </w:r>
      <w:r w:rsidRPr="0052175F">
        <w:rPr>
          <w:rFonts w:hint="eastAsia"/>
        </w:rPr>
        <w:t>side</w:t>
      </w:r>
      <w:r w:rsidRPr="0052175F">
        <w:t xml:space="preserve"> of </w:t>
      </w:r>
      <w:r w:rsidRPr="0052175F">
        <w:rPr>
          <w:rFonts w:hint="eastAsia"/>
        </w:rPr>
        <w:t xml:space="preserve">the </w:t>
      </w:r>
      <w:r w:rsidRPr="0052175F">
        <w:t xml:space="preserve">nodes. MQTT clients within ADN-AE and MN-CSE are connected </w:t>
      </w:r>
      <w:r w:rsidRPr="0052175F">
        <w:rPr>
          <w:rFonts w:hint="eastAsia"/>
        </w:rPr>
        <w:t xml:space="preserve">to </w:t>
      </w:r>
      <w:r w:rsidRPr="0052175F">
        <w:t>the MQTT server</w:t>
      </w:r>
      <w:r w:rsidRPr="0052175F">
        <w:rPr>
          <w:rFonts w:hint="eastAsia"/>
        </w:rPr>
        <w:t>,</w:t>
      </w:r>
      <w:r w:rsidRPr="0052175F">
        <w:t xml:space="preserve"> and the MQTT server store</w:t>
      </w:r>
      <w:r w:rsidRPr="0052175F">
        <w:rPr>
          <w:rFonts w:hint="eastAsia"/>
        </w:rPr>
        <w:t>s</w:t>
      </w:r>
      <w:r w:rsidRPr="0052175F">
        <w:t xml:space="preserve"> and forward</w:t>
      </w:r>
      <w:r w:rsidRPr="0052175F">
        <w:rPr>
          <w:rFonts w:hint="eastAsia"/>
        </w:rPr>
        <w:t>s</w:t>
      </w:r>
      <w:r w:rsidRPr="0052175F">
        <w:t xml:space="preserve"> the </w:t>
      </w:r>
      <w:proofErr w:type="spellStart"/>
      <w:r w:rsidRPr="0052175F">
        <w:t>Mca</w:t>
      </w:r>
      <w:proofErr w:type="spellEnd"/>
      <w:r w:rsidRPr="0052175F">
        <w:t xml:space="preserve"> messages between AD</w:t>
      </w:r>
      <w:r w:rsidRPr="0052175F">
        <w:rPr>
          <w:rFonts w:hint="eastAsia"/>
        </w:rPr>
        <w:t>N</w:t>
      </w:r>
      <w:r w:rsidRPr="0052175F">
        <w:t>-AE and MN-CSE. In addition, this figure shows that the onwards connection to the IN-CSE is via a different transport protocol.</w:t>
      </w:r>
    </w:p>
    <w:p w14:paraId="2E914A2B" w14:textId="77777777" w:rsidR="000E3014" w:rsidRPr="0052175F" w:rsidRDefault="000E3014" w:rsidP="00E808F3">
      <w:pPr>
        <w:pStyle w:val="Heading4"/>
        <w:rPr>
          <w:lang w:val="en-GB"/>
        </w:rPr>
      </w:pPr>
      <w:bookmarkStart w:id="178" w:name="_Toc408826109"/>
      <w:bookmarkStart w:id="179" w:name="_Toc315157597"/>
      <w:r w:rsidRPr="0052175F">
        <w:rPr>
          <w:lang w:val="en-GB"/>
        </w:rPr>
        <w:lastRenderedPageBreak/>
        <w:t>5.2.3.7</w:t>
      </w:r>
      <w:r w:rsidRPr="0052175F">
        <w:rPr>
          <w:lang w:val="en-GB"/>
        </w:rPr>
        <w:tab/>
        <w:t>MN to IN (Independent scenario)</w:t>
      </w:r>
      <w:bookmarkEnd w:id="178"/>
      <w:bookmarkEnd w:id="179"/>
    </w:p>
    <w:p w14:paraId="16D7328F" w14:textId="77777777" w:rsidR="000E3014" w:rsidRPr="0052175F" w:rsidRDefault="000E3014" w:rsidP="00E808F3">
      <w:r w:rsidRPr="0052175F">
        <w:t>This configur</w:t>
      </w:r>
      <w:r w:rsidR="00954174" w:rsidRPr="0052175F">
        <w:t xml:space="preserve">ation, illustrated in </w:t>
      </w:r>
      <w:r w:rsidR="00E808F3" w:rsidRPr="0052175F">
        <w:t>f</w:t>
      </w:r>
      <w:r w:rsidR="00954174" w:rsidRPr="0052175F">
        <w:t>igure 5.2.3.7-1</w:t>
      </w:r>
      <w:r w:rsidRPr="0052175F">
        <w:t>, allows an M</w:t>
      </w:r>
      <w:r w:rsidR="00E808F3" w:rsidRPr="0052175F">
        <w:t>N to connect to an IN via MQTT.</w:t>
      </w:r>
    </w:p>
    <w:p w14:paraId="58BB50BE" w14:textId="77777777" w:rsidR="000E3014" w:rsidRPr="0052175F" w:rsidRDefault="00186DF5" w:rsidP="00E808F3">
      <w:pPr>
        <w:pStyle w:val="FL"/>
      </w:pPr>
      <w:r w:rsidRPr="0052175F">
        <w:rPr>
          <w:noProof/>
          <w:lang w:eastAsia="en-GB"/>
        </w:rPr>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52175F" w:rsidRDefault="000E3014" w:rsidP="00E808F3">
      <w:pPr>
        <w:pStyle w:val="TF"/>
      </w:pPr>
      <w:r w:rsidRPr="0052175F">
        <w:t>Figure 5.</w:t>
      </w:r>
      <w:r w:rsidR="00954174" w:rsidRPr="0052175F">
        <w:t>2.3.7-1</w:t>
      </w:r>
      <w:r w:rsidR="00E808F3" w:rsidRPr="0052175F">
        <w:t>:</w:t>
      </w:r>
      <w:r w:rsidRPr="0052175F">
        <w:t xml:space="preserve"> </w:t>
      </w:r>
      <w:proofErr w:type="spellStart"/>
      <w:r w:rsidRPr="0052175F">
        <w:t>Mcc</w:t>
      </w:r>
      <w:proofErr w:type="spellEnd"/>
      <w:r w:rsidRPr="0052175F">
        <w:t xml:space="preserve"> using MQTT between MN and IN</w:t>
      </w:r>
    </w:p>
    <w:p w14:paraId="446C9CB1" w14:textId="77777777" w:rsidR="000E3014" w:rsidRPr="0052175F" w:rsidRDefault="000E3014" w:rsidP="00E808F3">
      <w:r w:rsidRPr="0052175F">
        <w:rPr>
          <w:rFonts w:hint="eastAsia"/>
        </w:rPr>
        <w:t xml:space="preserve">In this configuration, the </w:t>
      </w:r>
      <w:r w:rsidRPr="0052175F">
        <w:t xml:space="preserve">MQTT server is </w:t>
      </w:r>
      <w:r w:rsidRPr="0052175F">
        <w:rPr>
          <w:rFonts w:hint="eastAsia"/>
        </w:rPr>
        <w:t xml:space="preserve">an independent entity, </w:t>
      </w:r>
      <w:r w:rsidRPr="0052175F">
        <w:t>located out</w:t>
      </w:r>
      <w:r w:rsidRPr="0052175F">
        <w:rPr>
          <w:rFonts w:hint="eastAsia"/>
        </w:rPr>
        <w:t>side</w:t>
      </w:r>
      <w:r w:rsidRPr="0052175F">
        <w:t xml:space="preserve"> of nodes</w:t>
      </w:r>
      <w:r w:rsidRPr="0052175F">
        <w:rPr>
          <w:rFonts w:hint="eastAsia"/>
        </w:rPr>
        <w:t>.</w:t>
      </w:r>
      <w:r w:rsidRPr="0052175F">
        <w:t xml:space="preserve"> </w:t>
      </w:r>
      <w:proofErr w:type="spellStart"/>
      <w:r w:rsidRPr="0052175F">
        <w:t>Mcc</w:t>
      </w:r>
      <w:proofErr w:type="spellEnd"/>
      <w:r w:rsidRPr="0052175F">
        <w:t xml:space="preserve"> message delivery between MN-CSE and IN-CSE are performed via </w:t>
      </w:r>
      <w:r w:rsidRPr="0052175F">
        <w:rPr>
          <w:rFonts w:hint="eastAsia"/>
        </w:rPr>
        <w:t xml:space="preserve">the </w:t>
      </w:r>
      <w:r w:rsidRPr="0052175F">
        <w:t xml:space="preserve">independently located MQTT server. As introduced in the previous </w:t>
      </w:r>
      <w:r w:rsidR="00252ED1" w:rsidRPr="0052175F">
        <w:t>clauses</w:t>
      </w:r>
      <w:r w:rsidRPr="0052175F">
        <w:t xml:space="preserve">, in order to send messages, each MQTT client within MN-CSE and IN-CSE connects to the MQTT server and </w:t>
      </w:r>
      <w:proofErr w:type="spellStart"/>
      <w:r w:rsidRPr="0052175F">
        <w:t>Mcc</w:t>
      </w:r>
      <w:proofErr w:type="spellEnd"/>
      <w:r w:rsidRPr="0052175F">
        <w:t xml:space="preserve"> messages are transported via MQTT server.</w:t>
      </w:r>
    </w:p>
    <w:p w14:paraId="15C41B21" w14:textId="77777777" w:rsidR="000E3014" w:rsidRPr="0052175F" w:rsidRDefault="000E3014" w:rsidP="00E808F3">
      <w:pPr>
        <w:pStyle w:val="Heading4"/>
        <w:rPr>
          <w:lang w:val="en-GB"/>
        </w:rPr>
      </w:pPr>
      <w:bookmarkStart w:id="180" w:name="_Toc408826110"/>
      <w:bookmarkStart w:id="181" w:name="_Toc315157598"/>
      <w:r w:rsidRPr="0052175F">
        <w:rPr>
          <w:lang w:val="en-GB"/>
        </w:rPr>
        <w:t>5.2.3.8</w:t>
      </w:r>
      <w:r w:rsidR="00E808F3" w:rsidRPr="0052175F">
        <w:rPr>
          <w:lang w:val="en-GB"/>
        </w:rPr>
        <w:tab/>
      </w:r>
      <w:r w:rsidRPr="0052175F">
        <w:rPr>
          <w:lang w:val="en-GB"/>
        </w:rPr>
        <w:t>AE to MN to IN (Independent scenario)</w:t>
      </w:r>
      <w:bookmarkEnd w:id="180"/>
      <w:bookmarkEnd w:id="181"/>
    </w:p>
    <w:p w14:paraId="1F5178E3" w14:textId="77777777" w:rsidR="000E3014" w:rsidRPr="0052175F" w:rsidRDefault="000E3014" w:rsidP="000E3014">
      <w:r w:rsidRPr="0052175F">
        <w:t>This configur</w:t>
      </w:r>
      <w:r w:rsidR="00954174" w:rsidRPr="0052175F">
        <w:t>ation, i</w:t>
      </w:r>
      <w:r w:rsidR="00E808F3" w:rsidRPr="0052175F">
        <w:t>llustrated in f</w:t>
      </w:r>
      <w:r w:rsidR="00954174" w:rsidRPr="0052175F">
        <w:t>igure 5.2.3.8-1</w:t>
      </w:r>
      <w:r w:rsidRPr="0052175F">
        <w:t>, is a c</w:t>
      </w:r>
      <w:r w:rsidR="00E808F3" w:rsidRPr="0052175F">
        <w:t>ombination of the previous two.</w:t>
      </w:r>
    </w:p>
    <w:p w14:paraId="13976346" w14:textId="77777777" w:rsidR="000E3014" w:rsidRPr="0052175F" w:rsidRDefault="00186DF5" w:rsidP="00E808F3">
      <w:pPr>
        <w:pStyle w:val="FL"/>
      </w:pPr>
      <w:r w:rsidRPr="0052175F">
        <w:rPr>
          <w:noProof/>
          <w:lang w:eastAsia="en-GB"/>
        </w:rPr>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52175F" w:rsidRDefault="000E3014" w:rsidP="00E808F3">
      <w:pPr>
        <w:pStyle w:val="TF"/>
      </w:pPr>
      <w:r w:rsidRPr="0052175F">
        <w:t>Figure 5.</w:t>
      </w:r>
      <w:r w:rsidR="00954174" w:rsidRPr="0052175F">
        <w:t>2.3.8-1</w:t>
      </w:r>
      <w:r w:rsidR="00E808F3" w:rsidRPr="0052175F">
        <w:t>:</w:t>
      </w:r>
      <w:r w:rsidRPr="0052175F">
        <w:t xml:space="preserve"> </w:t>
      </w:r>
      <w:proofErr w:type="spellStart"/>
      <w:r w:rsidRPr="0052175F">
        <w:t>Mca</w:t>
      </w:r>
      <w:proofErr w:type="spellEnd"/>
      <w:r w:rsidRPr="0052175F">
        <w:t xml:space="preserve"> and </w:t>
      </w:r>
      <w:proofErr w:type="spellStart"/>
      <w:r w:rsidRPr="0052175F">
        <w:t>Mcc</w:t>
      </w:r>
      <w:proofErr w:type="spellEnd"/>
      <w:r w:rsidRPr="0052175F">
        <w:t xml:space="preserve"> both using MQTT</w:t>
      </w:r>
    </w:p>
    <w:p w14:paraId="6A6CF5E3" w14:textId="77777777" w:rsidR="00487AB2" w:rsidRPr="0052175F" w:rsidRDefault="000E3014" w:rsidP="00E808F3">
      <w:r w:rsidRPr="0052175F">
        <w:t xml:space="preserve">In this </w:t>
      </w:r>
      <w:r w:rsidRPr="0052175F">
        <w:rPr>
          <w:rFonts w:hint="eastAsia"/>
        </w:rPr>
        <w:t>configuration</w:t>
      </w:r>
      <w:r w:rsidR="00954174" w:rsidRPr="0052175F">
        <w:t>, the MQTT clients of A</w:t>
      </w:r>
      <w:r w:rsidRPr="0052175F">
        <w:t>D</w:t>
      </w:r>
      <w:r w:rsidR="00954174" w:rsidRPr="0052175F">
        <w:t>N</w:t>
      </w:r>
      <w:r w:rsidRPr="0052175F">
        <w:t xml:space="preserve">-AE and MN-CSE and IN-CSE connect to the independently located MQTT server. Any interactions such as </w:t>
      </w:r>
      <w:proofErr w:type="spellStart"/>
      <w:r w:rsidRPr="0052175F">
        <w:t>Mca</w:t>
      </w:r>
      <w:proofErr w:type="spellEnd"/>
      <w:r w:rsidRPr="0052175F">
        <w:t xml:space="preserve"> or </w:t>
      </w:r>
      <w:proofErr w:type="spellStart"/>
      <w:r w:rsidRPr="0052175F">
        <w:t>Mcc</w:t>
      </w:r>
      <w:proofErr w:type="spellEnd"/>
      <w:r w:rsidRPr="0052175F">
        <w:t xml:space="preserve"> message delivery among the ADN-AE and the MN-CSE and the IN-CSE a</w:t>
      </w:r>
      <w:r w:rsidR="00E808F3" w:rsidRPr="0052175F">
        <w:t>re mediated by the MQTT server.</w:t>
      </w:r>
    </w:p>
    <w:p w14:paraId="7121E79E" w14:textId="77777777" w:rsidR="00CE63DE" w:rsidRPr="0052175F" w:rsidRDefault="00CE63DE" w:rsidP="00423F5F">
      <w:pPr>
        <w:pStyle w:val="Heading1"/>
      </w:pPr>
      <w:bookmarkStart w:id="182" w:name="_Toc380577444"/>
      <w:bookmarkStart w:id="183" w:name="_Toc408826111"/>
      <w:bookmarkStart w:id="184" w:name="_Toc409806599"/>
      <w:bookmarkStart w:id="185" w:name="_Toc315157599"/>
      <w:r w:rsidRPr="0052175F">
        <w:lastRenderedPageBreak/>
        <w:t>6</w:t>
      </w:r>
      <w:r w:rsidRPr="0052175F">
        <w:tab/>
        <w:t>Protocol Binding</w:t>
      </w:r>
      <w:bookmarkEnd w:id="182"/>
      <w:bookmarkEnd w:id="183"/>
      <w:bookmarkEnd w:id="184"/>
      <w:bookmarkEnd w:id="185"/>
    </w:p>
    <w:p w14:paraId="3CBF96A7" w14:textId="77777777" w:rsidR="006D7D07" w:rsidRPr="0052175F" w:rsidRDefault="006D7D07" w:rsidP="00E808F3">
      <w:pPr>
        <w:pStyle w:val="Heading2"/>
        <w:rPr>
          <w:lang w:val="en-GB"/>
        </w:rPr>
      </w:pPr>
      <w:bookmarkStart w:id="186" w:name="_Toc408826112"/>
      <w:bookmarkStart w:id="187" w:name="_Toc409806600"/>
      <w:bookmarkStart w:id="188" w:name="_Toc315157600"/>
      <w:r w:rsidRPr="0052175F">
        <w:rPr>
          <w:lang w:val="en-GB"/>
        </w:rPr>
        <w:t>6.1</w:t>
      </w:r>
      <w:r w:rsidR="00E808F3" w:rsidRPr="0052175F">
        <w:rPr>
          <w:lang w:val="en-GB"/>
        </w:rPr>
        <w:tab/>
        <w:t>Introduction</w:t>
      </w:r>
      <w:bookmarkEnd w:id="186"/>
      <w:bookmarkEnd w:id="187"/>
      <w:bookmarkEnd w:id="188"/>
    </w:p>
    <w:p w14:paraId="1D03610F" w14:textId="77777777" w:rsidR="00D923CD" w:rsidRPr="0052175F" w:rsidRDefault="00D923CD" w:rsidP="00E808F3">
      <w:r w:rsidRPr="0052175F">
        <w:t xml:space="preserve">In this </w:t>
      </w:r>
      <w:r w:rsidR="0011176D" w:rsidRPr="0052175F">
        <w:t xml:space="preserve">clause the use of MQTT </w:t>
      </w:r>
      <w:r w:rsidR="00252ED1" w:rsidRPr="0052175F">
        <w:t xml:space="preserve">is profiled </w:t>
      </w:r>
      <w:r w:rsidR="0011176D" w:rsidRPr="0052175F">
        <w:t xml:space="preserve">and </w:t>
      </w:r>
      <w:r w:rsidRPr="0052175F">
        <w:t>the key elements of the binding</w:t>
      </w:r>
      <w:r w:rsidR="00252ED1" w:rsidRPr="0052175F">
        <w:t xml:space="preserve"> are defined</w:t>
      </w:r>
      <w:r w:rsidRPr="0052175F">
        <w:t>:</w:t>
      </w:r>
    </w:p>
    <w:p w14:paraId="25AF2E81" w14:textId="77777777" w:rsidR="00D923CD" w:rsidRPr="0052175F" w:rsidRDefault="00D923CD" w:rsidP="00E74973">
      <w:pPr>
        <w:pStyle w:val="BN"/>
        <w:numPr>
          <w:ilvl w:val="0"/>
          <w:numId w:val="11"/>
        </w:numPr>
      </w:pPr>
      <w:r w:rsidRPr="0052175F">
        <w:t>How a CSE or AE connects to MQTT</w:t>
      </w:r>
      <w:r w:rsidR="00A540CC" w:rsidRPr="0052175F">
        <w:t>.</w:t>
      </w:r>
    </w:p>
    <w:p w14:paraId="4C97CB3A" w14:textId="77777777" w:rsidR="00D923CD" w:rsidRPr="0052175F" w:rsidRDefault="00D923CD" w:rsidP="00E808F3">
      <w:pPr>
        <w:pStyle w:val="BN"/>
      </w:pPr>
      <w:r w:rsidRPr="0052175F">
        <w:t>How an Originator (CSE or AE) formulates a Request as an MQTT message, and transmits it to its intended Receiver</w:t>
      </w:r>
      <w:r w:rsidR="00A540CC" w:rsidRPr="0052175F">
        <w:t>.</w:t>
      </w:r>
    </w:p>
    <w:p w14:paraId="765C4B08" w14:textId="77777777" w:rsidR="00D923CD" w:rsidRPr="0052175F" w:rsidRDefault="00D923CD" w:rsidP="00E808F3">
      <w:pPr>
        <w:pStyle w:val="BN"/>
      </w:pPr>
      <w:r w:rsidRPr="0052175F">
        <w:t>How a Receiver listens for incoming Requests, and how it formulates and transmits a Response</w:t>
      </w:r>
      <w:r w:rsidR="00A540CC" w:rsidRPr="0052175F">
        <w:t>.</w:t>
      </w:r>
    </w:p>
    <w:p w14:paraId="4DB75F60" w14:textId="77777777" w:rsidR="00D923CD" w:rsidRPr="0052175F" w:rsidRDefault="00D923CD" w:rsidP="00E808F3">
      <w:pPr>
        <w:pStyle w:val="BN"/>
      </w:pPr>
      <w:r w:rsidRPr="0052175F">
        <w:t xml:space="preserve">How the </w:t>
      </w:r>
      <w:proofErr w:type="spellStart"/>
      <w:r w:rsidRPr="0052175F">
        <w:t>Mca</w:t>
      </w:r>
      <w:proofErr w:type="spellEnd"/>
      <w:r w:rsidRPr="0052175F">
        <w:t xml:space="preserve"> and </w:t>
      </w:r>
      <w:proofErr w:type="spellStart"/>
      <w:r w:rsidRPr="0052175F">
        <w:t>Mcc</w:t>
      </w:r>
      <w:proofErr w:type="spellEnd"/>
      <w:r w:rsidRPr="0052175F">
        <w:t xml:space="preserve"> CRUD operations map to MQTT messages</w:t>
      </w:r>
      <w:r w:rsidR="00A540CC" w:rsidRPr="0052175F">
        <w:t>.</w:t>
      </w:r>
    </w:p>
    <w:p w14:paraId="0ED2CE41" w14:textId="77777777" w:rsidR="007B7DD9" w:rsidRPr="0052175F" w:rsidRDefault="007B7DD9" w:rsidP="00A540CC">
      <w:r w:rsidRPr="0052175F">
        <w:t xml:space="preserve">For more information on MQTT itself see </w:t>
      </w:r>
      <w:r w:rsidR="00252ED1" w:rsidRPr="0052175F">
        <w:t xml:space="preserve">clause </w:t>
      </w:r>
      <w:r w:rsidRPr="0052175F">
        <w:t>A or refer to the MQTT specification</w:t>
      </w:r>
      <w:r w:rsidR="003B5CCA" w:rsidRPr="0052175F">
        <w:t xml:space="preserve"> [</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Pr="0052175F">
        <w:t>.</w:t>
      </w:r>
    </w:p>
    <w:p w14:paraId="483F4810" w14:textId="77777777" w:rsidR="0011176D" w:rsidRPr="0052175F" w:rsidRDefault="0011176D" w:rsidP="00A540CC">
      <w:pPr>
        <w:pStyle w:val="Heading2"/>
        <w:rPr>
          <w:lang w:val="en-GB"/>
        </w:rPr>
      </w:pPr>
      <w:bookmarkStart w:id="189" w:name="_Toc408826113"/>
      <w:bookmarkStart w:id="190" w:name="_Toc409806601"/>
      <w:bookmarkStart w:id="191" w:name="_Toc315157601"/>
      <w:r w:rsidRPr="0052175F">
        <w:rPr>
          <w:lang w:val="en-GB"/>
        </w:rPr>
        <w:t>6.2</w:t>
      </w:r>
      <w:r w:rsidRPr="0052175F">
        <w:rPr>
          <w:lang w:val="en-GB"/>
        </w:rPr>
        <w:tab/>
        <w:t>Use of MQTT</w:t>
      </w:r>
      <w:bookmarkEnd w:id="189"/>
      <w:bookmarkEnd w:id="190"/>
      <w:bookmarkEnd w:id="191"/>
    </w:p>
    <w:p w14:paraId="3EBC6D59" w14:textId="77777777" w:rsidR="0011176D" w:rsidRPr="0052175F" w:rsidRDefault="0011176D" w:rsidP="00A540CC">
      <w:r w:rsidRPr="0052175F">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specification </w:t>
      </w:r>
      <w:r w:rsidR="003B5CCA" w:rsidRPr="0052175F">
        <w:t>[</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Pr="0052175F">
        <w:t xml:space="preserve"> does not mandate a </w:t>
      </w:r>
      <w:proofErr w:type="gramStart"/>
      <w:r w:rsidRPr="0052175F">
        <w:t>particular underlying</w:t>
      </w:r>
      <w:proofErr w:type="gramEnd"/>
      <w:r w:rsidRPr="0052175F">
        <w:t xml:space="preserve"> protocol, so this binding specification restricts the choice of underlying protocol: it shall be one of the following:</w:t>
      </w:r>
    </w:p>
    <w:p w14:paraId="5DBBB982" w14:textId="77777777" w:rsidR="0011176D" w:rsidRPr="0052175F" w:rsidRDefault="0011176D" w:rsidP="00A540CC">
      <w:pPr>
        <w:pStyle w:val="B1"/>
      </w:pPr>
      <w:r w:rsidRPr="0052175F">
        <w:t xml:space="preserve">Raw TCP/IP </w:t>
      </w:r>
      <w:r w:rsidR="008D54A8" w:rsidRPr="0052175F">
        <w:t>[</w:t>
      </w:r>
      <w:r w:rsidR="008D54A8" w:rsidRPr="0052175F">
        <w:rPr>
          <w:color w:val="0000FF"/>
        </w:rPr>
        <w:fldChar w:fldCharType="begin"/>
      </w:r>
      <w:r w:rsidR="008D54A8" w:rsidRPr="0052175F">
        <w:rPr>
          <w:color w:val="0000FF"/>
        </w:rPr>
        <w:instrText xml:space="preserve">REF REF_IETFRFC793 \h </w:instrText>
      </w:r>
      <w:r w:rsidR="008D54A8" w:rsidRPr="0052175F">
        <w:rPr>
          <w:color w:val="0000FF"/>
        </w:rPr>
      </w:r>
      <w:r w:rsidR="008D54A8" w:rsidRPr="0052175F">
        <w:rPr>
          <w:color w:val="0000FF"/>
        </w:rPr>
        <w:fldChar w:fldCharType="separate"/>
      </w:r>
      <w:r w:rsidR="007734FE">
        <w:rPr>
          <w:noProof/>
        </w:rPr>
        <w:t>4</w:t>
      </w:r>
      <w:r w:rsidR="008D54A8" w:rsidRPr="0052175F">
        <w:rPr>
          <w:color w:val="0000FF"/>
        </w:rPr>
        <w:fldChar w:fldCharType="end"/>
      </w:r>
      <w:r w:rsidR="008D54A8" w:rsidRPr="0052175F">
        <w:t>]</w:t>
      </w:r>
      <w:r w:rsidR="00A540CC" w:rsidRPr="0052175F">
        <w:t>.</w:t>
      </w:r>
    </w:p>
    <w:p w14:paraId="05C8A9B0" w14:textId="77777777" w:rsidR="0011176D" w:rsidRPr="0052175F" w:rsidRDefault="0011176D" w:rsidP="00A540CC">
      <w:pPr>
        <w:pStyle w:val="B1"/>
      </w:pPr>
      <w:r w:rsidRPr="0052175F">
        <w:t>TCP/IP with Transport Level Security (TLS)</w:t>
      </w:r>
      <w:r w:rsidR="008D54A8" w:rsidRPr="0052175F">
        <w:t xml:space="preserve"> [</w:t>
      </w:r>
      <w:r w:rsidR="008D54A8" w:rsidRPr="0052175F">
        <w:rPr>
          <w:color w:val="0000FF"/>
        </w:rPr>
        <w:fldChar w:fldCharType="begin"/>
      </w:r>
      <w:r w:rsidR="008D54A8" w:rsidRPr="0052175F">
        <w:rPr>
          <w:color w:val="0000FF"/>
        </w:rPr>
        <w:instrText xml:space="preserve">REF REF_IETFRFC5246 \h </w:instrText>
      </w:r>
      <w:r w:rsidR="008D54A8" w:rsidRPr="0052175F">
        <w:rPr>
          <w:color w:val="0000FF"/>
        </w:rPr>
      </w:r>
      <w:r w:rsidR="008D54A8" w:rsidRPr="0052175F">
        <w:rPr>
          <w:color w:val="0000FF"/>
        </w:rPr>
        <w:fldChar w:fldCharType="separate"/>
      </w:r>
      <w:r w:rsidR="007734FE">
        <w:rPr>
          <w:noProof/>
        </w:rPr>
        <w:t>5</w:t>
      </w:r>
      <w:r w:rsidR="008D54A8" w:rsidRPr="0052175F">
        <w:rPr>
          <w:color w:val="0000FF"/>
        </w:rPr>
        <w:fldChar w:fldCharType="end"/>
      </w:r>
      <w:r w:rsidR="008D54A8" w:rsidRPr="0052175F">
        <w:t>]</w:t>
      </w:r>
      <w:r w:rsidR="00A540CC" w:rsidRPr="0052175F">
        <w:t>.</w:t>
      </w:r>
    </w:p>
    <w:p w14:paraId="7E228945" w14:textId="77777777" w:rsidR="0011176D" w:rsidRPr="0052175F" w:rsidRDefault="0011176D" w:rsidP="00A540CC">
      <w:pPr>
        <w:pStyle w:val="B1"/>
      </w:pPr>
      <w:proofErr w:type="spellStart"/>
      <w:r w:rsidRPr="0052175F">
        <w:t>WebSocket</w:t>
      </w:r>
      <w:proofErr w:type="spellEnd"/>
      <w:r w:rsidRPr="0052175F">
        <w:t xml:space="preserve"> </w:t>
      </w:r>
      <w:r w:rsidR="008D54A8" w:rsidRPr="0052175F">
        <w:t>[</w:t>
      </w:r>
      <w:r w:rsidR="008D54A8" w:rsidRPr="0052175F">
        <w:fldChar w:fldCharType="begin"/>
      </w:r>
      <w:r w:rsidR="008D54A8" w:rsidRPr="0052175F">
        <w:instrText xml:space="preserve"> REF REF_IETFRFC6455 \h </w:instrText>
      </w:r>
      <w:r w:rsidR="008D54A8" w:rsidRPr="0052175F">
        <w:fldChar w:fldCharType="separate"/>
      </w:r>
      <w:r w:rsidR="007734FE">
        <w:rPr>
          <w:noProof/>
        </w:rPr>
        <w:t>6</w:t>
      </w:r>
      <w:r w:rsidR="008D54A8" w:rsidRPr="0052175F">
        <w:fldChar w:fldCharType="end"/>
      </w:r>
      <w:r w:rsidR="008D54A8" w:rsidRPr="0052175F">
        <w:t>]</w:t>
      </w:r>
      <w:r w:rsidRPr="0052175F">
        <w:t xml:space="preserve"> </w:t>
      </w:r>
      <w:r w:rsidR="00A540CC" w:rsidRPr="0052175F">
        <w:t>-</w:t>
      </w:r>
      <w:r w:rsidRPr="0052175F">
        <w:t xml:space="preserve"> either with or without the use of TLS</w:t>
      </w:r>
      <w:r w:rsidR="00A540CC" w:rsidRPr="0052175F">
        <w:t>.</w:t>
      </w:r>
    </w:p>
    <w:p w14:paraId="0DF90F16" w14:textId="77777777" w:rsidR="00D923CD" w:rsidRPr="0052175F" w:rsidRDefault="00A540CC" w:rsidP="00A540CC">
      <w:pPr>
        <w:pStyle w:val="Heading2"/>
        <w:rPr>
          <w:lang w:val="en-GB"/>
        </w:rPr>
      </w:pPr>
      <w:bookmarkStart w:id="192" w:name="_Toc408826114"/>
      <w:bookmarkStart w:id="193" w:name="_Toc409806602"/>
      <w:bookmarkStart w:id="194" w:name="_Toc315157602"/>
      <w:r w:rsidRPr="0052175F">
        <w:rPr>
          <w:lang w:val="en-GB"/>
        </w:rPr>
        <w:t>6.3</w:t>
      </w:r>
      <w:r w:rsidRPr="0052175F">
        <w:rPr>
          <w:lang w:val="en-GB"/>
        </w:rPr>
        <w:tab/>
      </w:r>
      <w:r w:rsidR="00D923CD" w:rsidRPr="0052175F">
        <w:rPr>
          <w:lang w:val="en-GB"/>
        </w:rPr>
        <w:t>Connecting to MQTT</w:t>
      </w:r>
      <w:bookmarkEnd w:id="192"/>
      <w:bookmarkEnd w:id="193"/>
      <w:bookmarkEnd w:id="194"/>
    </w:p>
    <w:p w14:paraId="26C46B94" w14:textId="77777777" w:rsidR="00D923CD" w:rsidRPr="0052175F" w:rsidRDefault="00D923CD" w:rsidP="00111094">
      <w:pPr>
        <w:pStyle w:val="B1"/>
        <w:numPr>
          <w:ilvl w:val="0"/>
          <w:numId w:val="0"/>
        </w:numPr>
      </w:pPr>
      <w:r w:rsidRPr="0052175F">
        <w:t xml:space="preserve">In order to communicate, the two client parties (AE and CSE or CSE and CSE) shall connect to a common MQTT server. The MQTT server shall be hosted in one of the two nodes </w:t>
      </w:r>
      <w:r w:rsidR="00361155" w:rsidRPr="0052175F">
        <w:t xml:space="preserve">or shall exist as an independent external entity, </w:t>
      </w:r>
      <w:r w:rsidRPr="0052175F">
        <w:t>following one of the configurati</w:t>
      </w:r>
      <w:r w:rsidR="00A540CC" w:rsidRPr="0052175F">
        <w:t>on patterns shown in clause 5.2.</w:t>
      </w:r>
    </w:p>
    <w:p w14:paraId="585FC32A" w14:textId="77777777" w:rsidR="00D923CD" w:rsidRPr="0052175F" w:rsidRDefault="00D923CD" w:rsidP="00A540CC">
      <w:r w:rsidRPr="0052175F">
        <w:t>Once each party has located the address of the MQTT server, it then connects to it using the standard MQTT C</w:t>
      </w:r>
      <w:r w:rsidR="00361155" w:rsidRPr="0052175F">
        <w:t>ONNECT</w:t>
      </w:r>
      <w:r w:rsidRPr="0052175F">
        <w:t xml:space="preserve"> protocol packet</w:t>
      </w:r>
      <w:r w:rsidR="00264C70" w:rsidRPr="0052175F">
        <w:t xml:space="preserve">. </w:t>
      </w:r>
      <w:r w:rsidRPr="0052175F">
        <w:t>The following additional considerations apply:</w:t>
      </w:r>
    </w:p>
    <w:p w14:paraId="6CCEF726" w14:textId="77777777" w:rsidR="00D923CD" w:rsidRPr="0052175F" w:rsidRDefault="00D923CD" w:rsidP="00DE4580">
      <w:pPr>
        <w:pStyle w:val="B1"/>
      </w:pPr>
      <w:r w:rsidRPr="0052175F">
        <w:t>The C</w:t>
      </w:r>
      <w:r w:rsidR="00361155" w:rsidRPr="0052175F">
        <w:t>ONNECT</w:t>
      </w:r>
      <w:r w:rsidRPr="0052175F">
        <w:t xml:space="preserve"> packet contains a Client Id as described in </w:t>
      </w:r>
      <w:r w:rsidR="00A540CC" w:rsidRPr="0052175F">
        <w:t>clause</w:t>
      </w:r>
      <w:r w:rsidRPr="0052175F">
        <w:t xml:space="preserve"> A.3.2. The Client Ids have to be unique at least among all clients that connect to a given MQTT server instance (this is a requirement imposed by the MQTT protocol). This condition will be satisfied if an AE uses its A</w:t>
      </w:r>
      <w:r w:rsidR="00361155" w:rsidRPr="0052175F">
        <w:t>E</w:t>
      </w:r>
      <w:r w:rsidRPr="0052175F">
        <w:t>-ID and a CSE uses its CSE-ID. Se</w:t>
      </w:r>
      <w:r w:rsidR="00A540CC" w:rsidRPr="0052175F">
        <w:t>e c</w:t>
      </w:r>
      <w:r w:rsidRPr="0052175F">
        <w:t>lause</w:t>
      </w:r>
      <w:r w:rsidR="00A540CC" w:rsidRPr="0052175F">
        <w:t> </w:t>
      </w:r>
      <w:r w:rsidRPr="0052175F">
        <w:t xml:space="preserve">7 of </w:t>
      </w:r>
      <w:r w:rsidR="00A540CC" w:rsidRPr="0052175F">
        <w:t xml:space="preserve">oneM2M </w:t>
      </w:r>
      <w:r w:rsidRPr="0052175F">
        <w:t xml:space="preserve">TS-0001 </w:t>
      </w:r>
      <w:r w:rsidR="003B5CCA" w:rsidRPr="0052175F">
        <w:t>[</w:t>
      </w:r>
      <w:r w:rsidR="003B5CCA" w:rsidRPr="0052175F">
        <w:fldChar w:fldCharType="begin"/>
      </w:r>
      <w:r w:rsidR="003B5CCA" w:rsidRPr="0052175F">
        <w:instrText xml:space="preserve">REF REF_ONEM2MTS_0001 \h </w:instrText>
      </w:r>
      <w:r w:rsidR="008D54A8" w:rsidRPr="0052175F">
        <w:instrText xml:space="preserve"> \* MERGEFORMAT </w:instrText>
      </w:r>
      <w:r w:rsidR="003B5CCA" w:rsidRPr="0052175F">
        <w:fldChar w:fldCharType="separate"/>
      </w:r>
      <w:r w:rsidR="007734FE">
        <w:t>2</w:t>
      </w:r>
      <w:r w:rsidR="003B5CCA" w:rsidRPr="0052175F">
        <w:fldChar w:fldCharType="end"/>
      </w:r>
      <w:r w:rsidR="003B5CCA" w:rsidRPr="0052175F">
        <w:t>]</w:t>
      </w:r>
      <w:r w:rsidRPr="0052175F">
        <w:t xml:space="preserve"> for a discussion of these Identifiers. The prefix </w:t>
      </w:r>
      <w:proofErr w:type="gramStart"/>
      <w:r w:rsidRPr="0052175F">
        <w:t>A::</w:t>
      </w:r>
      <w:proofErr w:type="gramEnd"/>
      <w:r w:rsidRPr="0052175F">
        <w:t xml:space="preserve"> or C:: shall be added to the ID to show whether it is an A</w:t>
      </w:r>
      <w:r w:rsidR="00361155" w:rsidRPr="0052175F">
        <w:t>E</w:t>
      </w:r>
      <w:r w:rsidRPr="0052175F">
        <w:t>-ID or a CSE-ID as these ID spaces are not distinct.</w:t>
      </w:r>
      <w:r w:rsidR="00DE4580" w:rsidRPr="0052175F">
        <w:br/>
      </w:r>
      <w:r w:rsidR="00DE4580" w:rsidRPr="0052175F">
        <w:br/>
        <w:t>The AE-ID or CSE-ID may not be known during the initial registration process</w:t>
      </w:r>
      <w:r w:rsidR="00264C70" w:rsidRPr="0052175F">
        <w:t xml:space="preserve">, </w:t>
      </w:r>
      <w:r w:rsidR="00DE4580" w:rsidRPr="0052175F">
        <w:t>in which case the client shall use some other appropriate unique ID.</w:t>
      </w:r>
    </w:p>
    <w:p w14:paraId="5AEC654A" w14:textId="77777777" w:rsidR="00D923CD" w:rsidRPr="0052175F" w:rsidRDefault="00D923CD" w:rsidP="00A540CC">
      <w:pPr>
        <w:pStyle w:val="B1"/>
      </w:pPr>
      <w:r w:rsidRPr="0052175F">
        <w:t xml:space="preserve">A client shall set the </w:t>
      </w:r>
      <w:r w:rsidR="00137F0F" w:rsidRPr="0052175F">
        <w:t>"</w:t>
      </w:r>
      <w:r w:rsidRPr="0052175F">
        <w:t>Clean Session</w:t>
      </w:r>
      <w:r w:rsidR="00137F0F" w:rsidRPr="0052175F">
        <w:t>"</w:t>
      </w:r>
      <w:r w:rsidRPr="0052175F">
        <w:t xml:space="preserve"> flag in the C</w:t>
      </w:r>
      <w:r w:rsidR="00E8643E" w:rsidRPr="0052175F">
        <w:t>ONNECT p</w:t>
      </w:r>
      <w:r w:rsidRPr="0052175F">
        <w:t>acket to false. This means that MQTT Session state related to that client will be retained by the MQTT Server in the event of a disconnection (deliberate or otherwise) of that client.</w:t>
      </w:r>
    </w:p>
    <w:p w14:paraId="39F6A4B8" w14:textId="77777777" w:rsidR="00D923CD" w:rsidRPr="0052175F" w:rsidRDefault="00D923CD" w:rsidP="00A540CC">
      <w:pPr>
        <w:pStyle w:val="B1"/>
      </w:pPr>
      <w:r w:rsidRPr="0052175F">
        <w:t xml:space="preserve">A client shall not set the </w:t>
      </w:r>
      <w:r w:rsidR="00137F0F" w:rsidRPr="0052175F">
        <w:t>"</w:t>
      </w:r>
      <w:r w:rsidRPr="0052175F">
        <w:t>Will Flag</w:t>
      </w:r>
      <w:r w:rsidR="00137F0F" w:rsidRPr="0052175F">
        <w:t>"</w:t>
      </w:r>
      <w:r w:rsidRPr="0052175F">
        <w:t>, so Will Messages are not enabled</w:t>
      </w:r>
      <w:r w:rsidR="00A540CC" w:rsidRPr="0052175F">
        <w:t>.</w:t>
      </w:r>
    </w:p>
    <w:p w14:paraId="461A02B5" w14:textId="77777777" w:rsidR="00D923CD" w:rsidRPr="0052175F" w:rsidRDefault="00D923CD" w:rsidP="00111094">
      <w:pPr>
        <w:pStyle w:val="B1"/>
      </w:pPr>
      <w:r w:rsidRPr="0052175F">
        <w:t xml:space="preserve">A client may choose to provide a non-zero MQTT </w:t>
      </w:r>
      <w:proofErr w:type="spellStart"/>
      <w:r w:rsidRPr="0052175F">
        <w:t>KeepAlive</w:t>
      </w:r>
      <w:proofErr w:type="spellEnd"/>
      <w:r w:rsidRPr="0052175F">
        <w:t xml:space="preserve"> value or to provide a </w:t>
      </w:r>
      <w:proofErr w:type="spellStart"/>
      <w:r w:rsidRPr="0052175F">
        <w:t>KeepAlive</w:t>
      </w:r>
      <w:proofErr w:type="spellEnd"/>
      <w:r w:rsidRPr="0052175F">
        <w:t xml:space="preserve"> of 0 (this disables the MQTT </w:t>
      </w:r>
      <w:proofErr w:type="spellStart"/>
      <w:r w:rsidRPr="0052175F">
        <w:t>KeepAlive</w:t>
      </w:r>
      <w:proofErr w:type="spellEnd"/>
      <w:r w:rsidRPr="0052175F">
        <w:t>)</w:t>
      </w:r>
      <w:r w:rsidR="00A540CC" w:rsidRPr="0052175F">
        <w:t>.</w:t>
      </w:r>
      <w:r w:rsidRPr="0052175F">
        <w:t xml:space="preserve"> </w:t>
      </w:r>
    </w:p>
    <w:p w14:paraId="6EE6A7C0" w14:textId="77777777" w:rsidR="00D923CD" w:rsidRPr="0052175F" w:rsidRDefault="00D923CD" w:rsidP="00A540CC">
      <w:pPr>
        <w:pStyle w:val="B1"/>
      </w:pPr>
      <w:r w:rsidRPr="0052175F">
        <w:t xml:space="preserve">The MQTT server may require that a client provides a User Name and a password (or other credential). For more information see </w:t>
      </w:r>
      <w:r w:rsidR="00A540CC" w:rsidRPr="0052175F">
        <w:t>c</w:t>
      </w:r>
      <w:r w:rsidRPr="0052175F">
        <w:t xml:space="preserve">lause </w:t>
      </w:r>
      <w:r w:rsidRPr="0052175F">
        <w:fldChar w:fldCharType="begin"/>
      </w:r>
      <w:r w:rsidRPr="0052175F">
        <w:instrText xml:space="preserve"> REF _Ref379837580 \h </w:instrText>
      </w:r>
      <w:r w:rsidR="008D54A8" w:rsidRPr="0052175F">
        <w:instrText xml:space="preserve"> \* MERGEFORMAT </w:instrText>
      </w:r>
      <w:r w:rsidRPr="0052175F">
        <w:fldChar w:fldCharType="separate"/>
      </w:r>
      <w:r w:rsidR="007734FE" w:rsidRPr="0052175F">
        <w:t>7</w:t>
      </w:r>
      <w:r w:rsidRPr="0052175F">
        <w:fldChar w:fldCharType="end"/>
      </w:r>
      <w:r w:rsidRPr="0052175F">
        <w:t>.</w:t>
      </w:r>
    </w:p>
    <w:p w14:paraId="21BE7454" w14:textId="77777777" w:rsidR="00D923CD" w:rsidRPr="0052175F" w:rsidRDefault="00DE4580" w:rsidP="00111094">
      <w:r w:rsidRPr="0052175F">
        <w:t xml:space="preserve">A </w:t>
      </w:r>
      <w:r w:rsidR="00D923CD" w:rsidRPr="0052175F">
        <w:t xml:space="preserve">client might choose to keep the MQTT connection open permanently (restarting it as soon as possible after any unforeseen connection loss), it might choose to connect only when it wants to act </w:t>
      </w:r>
      <w:r w:rsidR="00D923CD" w:rsidRPr="0052175F">
        <w:lastRenderedPageBreak/>
        <w:t xml:space="preserve">as an Originator, or it might choose to connect </w:t>
      </w:r>
      <w:r w:rsidR="000408CA" w:rsidRPr="0052175F">
        <w:t>based on the &lt;schedule&gt; associated with a relevant oneM2M resource</w:t>
      </w:r>
      <w:r w:rsidR="00D923CD" w:rsidRPr="0052175F">
        <w:t>.</w:t>
      </w:r>
    </w:p>
    <w:p w14:paraId="22816C7F" w14:textId="77777777" w:rsidR="00D923CD" w:rsidRPr="0052175F" w:rsidRDefault="00D923CD" w:rsidP="00D923CD">
      <w:r w:rsidRPr="0052175F">
        <w:t xml:space="preserve">Once a client has connected to the MQTT server it can then communicate (subject to </w:t>
      </w:r>
      <w:r w:rsidR="00BD1C83" w:rsidRPr="0052175F">
        <w:t>authorization</w:t>
      </w:r>
      <w:r w:rsidRPr="0052175F">
        <w:t xml:space="preserve"> policies) with any other client connected to its server. There is no need for it to create another connection if it wants to communicate </w:t>
      </w:r>
      <w:r w:rsidR="0011559B" w:rsidRPr="0052175F">
        <w:t>with a different counter-party.</w:t>
      </w:r>
    </w:p>
    <w:p w14:paraId="5A2BFD88" w14:textId="77777777" w:rsidR="00D923CD" w:rsidRPr="0052175F" w:rsidRDefault="00D923CD" w:rsidP="00D923CD">
      <w:r w:rsidRPr="0052175F">
        <w:t>When a client determines that it no longer wishes to participate in an MQTT Session with its MQTT Server it shall perform the following steps:</w:t>
      </w:r>
    </w:p>
    <w:p w14:paraId="64AA297D" w14:textId="77777777" w:rsidR="00D923CD" w:rsidRPr="0052175F" w:rsidRDefault="00D923CD" w:rsidP="0011559B">
      <w:pPr>
        <w:pStyle w:val="B1"/>
      </w:pPr>
      <w:r w:rsidRPr="0052175F">
        <w:t>Disconnect from that server, if it is currently connected</w:t>
      </w:r>
      <w:r w:rsidR="0011559B" w:rsidRPr="0052175F">
        <w:t>.</w:t>
      </w:r>
    </w:p>
    <w:p w14:paraId="6F068D81" w14:textId="77777777" w:rsidR="00D923CD" w:rsidRPr="0052175F" w:rsidRDefault="00D923CD" w:rsidP="0011559B">
      <w:pPr>
        <w:pStyle w:val="B1"/>
      </w:pPr>
      <w:r w:rsidRPr="0052175F">
        <w:t xml:space="preserve">Reconnect with the </w:t>
      </w:r>
      <w:proofErr w:type="spellStart"/>
      <w:r w:rsidRPr="0052175F">
        <w:t>cleanSession</w:t>
      </w:r>
      <w:proofErr w:type="spellEnd"/>
      <w:r w:rsidRPr="0052175F">
        <w:t xml:space="preserve"> flag set to true</w:t>
      </w:r>
      <w:r w:rsidR="0011559B" w:rsidRPr="0052175F">
        <w:t>.</w:t>
      </w:r>
    </w:p>
    <w:p w14:paraId="696F79AF" w14:textId="77777777" w:rsidR="00D923CD" w:rsidRPr="0052175F" w:rsidRDefault="00D923CD" w:rsidP="0011559B">
      <w:pPr>
        <w:pStyle w:val="B1"/>
      </w:pPr>
      <w:r w:rsidRPr="0052175F">
        <w:t>Disconnect again</w:t>
      </w:r>
      <w:r w:rsidR="0011559B" w:rsidRPr="0052175F">
        <w:t>.</w:t>
      </w:r>
    </w:p>
    <w:p w14:paraId="749C1719" w14:textId="77777777" w:rsidR="00D923CD" w:rsidRPr="0052175F" w:rsidRDefault="00D923CD" w:rsidP="0011559B">
      <w:r w:rsidRPr="0052175F">
        <w:t>These steps delete any state that the MQTT server might be holding on behalf of the client.</w:t>
      </w:r>
    </w:p>
    <w:p w14:paraId="232F02D5" w14:textId="77777777" w:rsidR="00D923CD" w:rsidRPr="0052175F" w:rsidRDefault="00B16F6C" w:rsidP="00B16F6C">
      <w:pPr>
        <w:pStyle w:val="Heading2"/>
        <w:rPr>
          <w:lang w:val="en-GB"/>
        </w:rPr>
      </w:pPr>
      <w:bookmarkStart w:id="195" w:name="_Toc408826115"/>
      <w:bookmarkStart w:id="196" w:name="_Toc409806603"/>
      <w:bookmarkStart w:id="197" w:name="_Toc315157603"/>
      <w:r w:rsidRPr="0052175F">
        <w:rPr>
          <w:lang w:val="en-GB"/>
        </w:rPr>
        <w:t>6.4</w:t>
      </w:r>
      <w:r w:rsidRPr="0052175F">
        <w:rPr>
          <w:lang w:val="en-GB"/>
        </w:rPr>
        <w:tab/>
      </w:r>
      <w:r w:rsidR="00D923CD" w:rsidRPr="0052175F">
        <w:rPr>
          <w:lang w:val="en-GB"/>
        </w:rPr>
        <w:t>Sending and Receiving Messages</w:t>
      </w:r>
      <w:bookmarkEnd w:id="195"/>
      <w:bookmarkEnd w:id="196"/>
      <w:bookmarkEnd w:id="197"/>
    </w:p>
    <w:p w14:paraId="5D8C7CD2" w14:textId="77777777" w:rsidR="00D923CD" w:rsidRPr="0052175F" w:rsidRDefault="00B16F6C" w:rsidP="00B16F6C">
      <w:pPr>
        <w:pStyle w:val="Heading3"/>
        <w:rPr>
          <w:lang w:val="en-GB"/>
        </w:rPr>
      </w:pPr>
      <w:bookmarkStart w:id="198" w:name="_Toc408826116"/>
      <w:bookmarkStart w:id="199" w:name="_Toc409806604"/>
      <w:bookmarkStart w:id="200" w:name="_Toc315157604"/>
      <w:r w:rsidRPr="0052175F">
        <w:rPr>
          <w:lang w:val="en-GB"/>
        </w:rPr>
        <w:t>6.4.1</w:t>
      </w:r>
      <w:r w:rsidRPr="0052175F">
        <w:rPr>
          <w:lang w:val="en-GB"/>
        </w:rPr>
        <w:tab/>
      </w:r>
      <w:r w:rsidR="00D923CD" w:rsidRPr="0052175F">
        <w:rPr>
          <w:lang w:val="en-GB"/>
        </w:rPr>
        <w:t>Request and Response Messages</w:t>
      </w:r>
      <w:bookmarkEnd w:id="198"/>
      <w:bookmarkEnd w:id="199"/>
      <w:bookmarkEnd w:id="200"/>
    </w:p>
    <w:p w14:paraId="719D5D27" w14:textId="77777777" w:rsidR="00D923CD" w:rsidRPr="0052175F" w:rsidRDefault="00E8643E" w:rsidP="00B16F6C">
      <w:r w:rsidRPr="0052175F">
        <w:t>An MQTT Control Packet consists of up to three parts: a fixed header, a variable header, a payload. The control packet format is depicted in Figure 6.</w:t>
      </w:r>
      <w:r w:rsidR="00774774" w:rsidRPr="0052175F">
        <w:t>4</w:t>
      </w:r>
      <w:r w:rsidRPr="0052175F">
        <w:t xml:space="preserve">.1-1. </w:t>
      </w:r>
      <w:r w:rsidR="00D923CD" w:rsidRPr="0052175F">
        <w:t xml:space="preserve">MQTT does not have a data model to describe or constrain the content of its Application Message payloads (to that extent it is similar to a TCP socket).  </w:t>
      </w:r>
      <w:proofErr w:type="spellStart"/>
      <w:r w:rsidR="00D923CD" w:rsidRPr="0052175F">
        <w:t>Mca</w:t>
      </w:r>
      <w:proofErr w:type="spellEnd"/>
      <w:r w:rsidR="00D923CD" w:rsidRPr="0052175F">
        <w:t xml:space="preserve"> and </w:t>
      </w:r>
      <w:proofErr w:type="spellStart"/>
      <w:r w:rsidR="00D923CD" w:rsidRPr="0052175F">
        <w:t>Mcc</w:t>
      </w:r>
      <w:proofErr w:type="spellEnd"/>
      <w:r w:rsidR="00D923CD" w:rsidRPr="0052175F">
        <w:t xml:space="preserve"> request messages shall be serialized into </w:t>
      </w:r>
      <w:r w:rsidRPr="0052175F">
        <w:t xml:space="preserve">XML or JSON </w:t>
      </w:r>
      <w:r w:rsidR="00D923CD" w:rsidRPr="0052175F">
        <w:t xml:space="preserve">following the serialization process defined in </w:t>
      </w:r>
      <w:r w:rsidR="00484C7B" w:rsidRPr="0052175F">
        <w:t>clause 6.</w:t>
      </w:r>
      <w:r w:rsidR="00774774" w:rsidRPr="0052175F">
        <w:t>5</w:t>
      </w:r>
      <w:r w:rsidR="00D923CD" w:rsidRPr="0052175F">
        <w:t>.</w:t>
      </w:r>
    </w:p>
    <w:p w14:paraId="3D0B8B58" w14:textId="77777777" w:rsidR="00E8643E" w:rsidRPr="0052175F" w:rsidRDefault="00186DF5" w:rsidP="00B16F6C">
      <w:pPr>
        <w:pStyle w:val="FL"/>
      </w:pPr>
      <w:r w:rsidRPr="0052175F">
        <w:rPr>
          <w:noProof/>
          <w:lang w:eastAsia="en-GB"/>
        </w:rPr>
        <w:drawing>
          <wp:inline distT="0" distB="0" distL="0" distR="0" wp14:anchorId="2D4A3057" wp14:editId="122D3B3F">
            <wp:extent cx="3374390" cy="1295400"/>
            <wp:effectExtent l="0" t="0" r="0" b="0"/>
            <wp:docPr id="14" name="그림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74390" cy="1295400"/>
                    </a:xfrm>
                    <a:prstGeom prst="rect">
                      <a:avLst/>
                    </a:prstGeom>
                    <a:noFill/>
                    <a:ln>
                      <a:noFill/>
                    </a:ln>
                  </pic:spPr>
                </pic:pic>
              </a:graphicData>
            </a:graphic>
          </wp:inline>
        </w:drawing>
      </w:r>
    </w:p>
    <w:p w14:paraId="7EED7147" w14:textId="77777777" w:rsidR="00E8643E" w:rsidRPr="0052175F" w:rsidRDefault="00E8643E" w:rsidP="00B16F6C">
      <w:pPr>
        <w:pStyle w:val="TF"/>
      </w:pPr>
      <w:r w:rsidRPr="0052175F">
        <w:t>Figure 6.</w:t>
      </w:r>
      <w:r w:rsidR="00774774" w:rsidRPr="0052175F">
        <w:t>4</w:t>
      </w:r>
      <w:r w:rsidRPr="0052175F">
        <w:t>.1-1</w:t>
      </w:r>
      <w:r w:rsidR="00B16F6C" w:rsidRPr="0052175F">
        <w:t>:</w:t>
      </w:r>
      <w:r w:rsidRPr="0052175F">
        <w:t xml:space="preserve"> Message format of MQTT Control Packet</w:t>
      </w:r>
    </w:p>
    <w:p w14:paraId="761FA77A" w14:textId="77777777" w:rsidR="00E8643E" w:rsidRPr="0052175F" w:rsidRDefault="00E8643E" w:rsidP="00B16F6C">
      <w:r w:rsidRPr="0052175F">
        <w:t>The fixed header includes information about the packet type, flags specific to packet typ</w:t>
      </w:r>
      <w:r w:rsidR="00137F0F" w:rsidRPr="0052175F">
        <w:t>e and the packet length. Figure </w:t>
      </w:r>
      <w:r w:rsidRPr="0052175F">
        <w:t>6.</w:t>
      </w:r>
      <w:r w:rsidR="00774774" w:rsidRPr="0052175F">
        <w:t>4</w:t>
      </w:r>
      <w:r w:rsidRPr="0052175F">
        <w:t>.1-2 shows the fixed header</w:t>
      </w:r>
      <w:r w:rsidR="000309CF" w:rsidRPr="0052175F">
        <w:t>'</w:t>
      </w:r>
      <w:r w:rsidRPr="0052175F">
        <w:t>s structure.</w:t>
      </w:r>
    </w:p>
    <w:p w14:paraId="3768E8BC" w14:textId="77777777" w:rsidR="00E8643E" w:rsidRPr="0052175F" w:rsidRDefault="00186DF5" w:rsidP="00B16F6C">
      <w:pPr>
        <w:pStyle w:val="FL"/>
      </w:pPr>
      <w:r w:rsidRPr="0052175F">
        <w:rPr>
          <w:noProof/>
          <w:lang w:eastAsia="en-GB"/>
        </w:rPr>
        <w:drawing>
          <wp:inline distT="0" distB="0" distL="0" distR="0" wp14:anchorId="6C4697DB" wp14:editId="6B3CA0B2">
            <wp:extent cx="4060190" cy="848995"/>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060190" cy="848995"/>
                    </a:xfrm>
                    <a:prstGeom prst="rect">
                      <a:avLst/>
                    </a:prstGeom>
                    <a:noFill/>
                    <a:ln>
                      <a:noFill/>
                    </a:ln>
                  </pic:spPr>
                </pic:pic>
              </a:graphicData>
            </a:graphic>
          </wp:inline>
        </w:drawing>
      </w:r>
    </w:p>
    <w:p w14:paraId="4EB5400C" w14:textId="77777777" w:rsidR="00E8643E" w:rsidRPr="0052175F" w:rsidRDefault="00E8643E" w:rsidP="00B16F6C">
      <w:pPr>
        <w:pStyle w:val="TF"/>
      </w:pPr>
      <w:r w:rsidRPr="0052175F">
        <w:t>Figure 6.</w:t>
      </w:r>
      <w:r w:rsidR="00774774" w:rsidRPr="0052175F">
        <w:t>4</w:t>
      </w:r>
      <w:r w:rsidRPr="0052175F">
        <w:t>.1-2</w:t>
      </w:r>
      <w:r w:rsidR="00B16F6C" w:rsidRPr="0052175F">
        <w:t>:</w:t>
      </w:r>
      <w:r w:rsidRPr="0052175F">
        <w:t xml:space="preserve"> Fixed header structure</w:t>
      </w:r>
    </w:p>
    <w:p w14:paraId="1A66FEB4" w14:textId="77777777" w:rsidR="00E8643E" w:rsidRPr="0052175F" w:rsidRDefault="00E8643E" w:rsidP="00B16F6C">
      <w:pPr>
        <w:rPr>
          <w:rFonts w:eastAsia="Arial Unicode MS"/>
        </w:rPr>
      </w:pPr>
      <w:r w:rsidRPr="0052175F">
        <w:rPr>
          <w:rFonts w:eastAsia="Arial Unicode MS"/>
        </w:rPr>
        <w:t>The pac</w:t>
      </w:r>
      <w:r w:rsidR="00B16F6C" w:rsidRPr="0052175F">
        <w:rPr>
          <w:rFonts w:eastAsia="Arial Unicode MS"/>
        </w:rPr>
        <w:t>ket type field in f</w:t>
      </w:r>
      <w:r w:rsidRPr="0052175F">
        <w:rPr>
          <w:rFonts w:eastAsia="Arial Unicode MS"/>
        </w:rPr>
        <w:t>igure 6.</w:t>
      </w:r>
      <w:r w:rsidR="00774774" w:rsidRPr="0052175F">
        <w:rPr>
          <w:rFonts w:eastAsia="Arial Unicode MS"/>
        </w:rPr>
        <w:t>4</w:t>
      </w:r>
      <w:r w:rsidRPr="0052175F">
        <w:rPr>
          <w:rFonts w:eastAsia="Arial Unicode MS"/>
        </w:rPr>
        <w:t>.1-2 is used to define the MQTT Control packet type. It is a 4-bit field which possible values are listed in the Table 6.</w:t>
      </w:r>
      <w:r w:rsidR="00774774" w:rsidRPr="0052175F">
        <w:rPr>
          <w:rFonts w:eastAsia="Arial Unicode MS"/>
        </w:rPr>
        <w:t>4</w:t>
      </w:r>
      <w:r w:rsidRPr="0052175F">
        <w:rPr>
          <w:rFonts w:eastAsia="Arial Unicode MS"/>
        </w:rPr>
        <w:t>.1-1. When a oneM2M Request/Response message is bound to MQTT, its packet type shall have value 3</w:t>
      </w:r>
      <w:r w:rsidR="00774774" w:rsidRPr="0052175F">
        <w:rPr>
          <w:rFonts w:eastAsia="Arial Unicode MS"/>
        </w:rPr>
        <w:t>,</w:t>
      </w:r>
      <w:r w:rsidRPr="0052175F">
        <w:rPr>
          <w:rFonts w:eastAsia="Arial Unicode MS"/>
        </w:rPr>
        <w:t xml:space="preserve"> i.e. the Request/Response message is deliv</w:t>
      </w:r>
      <w:r w:rsidR="00B16F6C" w:rsidRPr="0052175F">
        <w:rPr>
          <w:rFonts w:eastAsia="Arial Unicode MS"/>
        </w:rPr>
        <w:t>ered in an MQTT PUBLISH packet.</w:t>
      </w:r>
    </w:p>
    <w:p w14:paraId="7C45F9E8" w14:textId="77777777" w:rsidR="00E8643E" w:rsidRPr="0052175F" w:rsidRDefault="00E8643E" w:rsidP="00B16F6C">
      <w:pPr>
        <w:pStyle w:val="TH"/>
      </w:pPr>
      <w:r w:rsidRPr="0052175F">
        <w:lastRenderedPageBreak/>
        <w:t>Table 6.</w:t>
      </w:r>
      <w:r w:rsidR="00774774" w:rsidRPr="0052175F">
        <w:t>4</w:t>
      </w:r>
      <w:r w:rsidRPr="0052175F">
        <w:t>.1-1: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52175F" w14:paraId="43F5FCA0" w14:textId="77777777" w:rsidTr="000309CF">
        <w:trPr>
          <w:jc w:val="center"/>
        </w:trPr>
        <w:tc>
          <w:tcPr>
            <w:tcW w:w="2110" w:type="dxa"/>
            <w:shd w:val="clear" w:color="auto" w:fill="auto"/>
          </w:tcPr>
          <w:p w14:paraId="2391342A" w14:textId="77777777" w:rsidR="00E8643E" w:rsidRPr="0052175F" w:rsidRDefault="00E8643E" w:rsidP="00B16F6C">
            <w:pPr>
              <w:pStyle w:val="TAL"/>
              <w:rPr>
                <w:rFonts w:eastAsia="Arial Unicode MS"/>
              </w:rPr>
            </w:pPr>
            <w:r w:rsidRPr="0052175F">
              <w:rPr>
                <w:rFonts w:eastAsia="Arial Unicode MS" w:hint="eastAsia"/>
              </w:rPr>
              <w:t>Reserved</w:t>
            </w:r>
          </w:p>
        </w:tc>
        <w:tc>
          <w:tcPr>
            <w:tcW w:w="1134" w:type="dxa"/>
            <w:shd w:val="clear" w:color="auto" w:fill="auto"/>
          </w:tcPr>
          <w:p w14:paraId="148B04E7" w14:textId="77777777" w:rsidR="00E8643E" w:rsidRPr="0052175F" w:rsidRDefault="00E8643E" w:rsidP="00B16F6C">
            <w:pPr>
              <w:pStyle w:val="TAC"/>
              <w:rPr>
                <w:rFonts w:eastAsia="Arial Unicode MS"/>
              </w:rPr>
            </w:pPr>
            <w:r w:rsidRPr="0052175F">
              <w:rPr>
                <w:rFonts w:eastAsia="Arial Unicode MS" w:hint="eastAsia"/>
              </w:rPr>
              <w:t>0</w:t>
            </w:r>
          </w:p>
        </w:tc>
        <w:tc>
          <w:tcPr>
            <w:tcW w:w="3402" w:type="dxa"/>
            <w:shd w:val="clear" w:color="auto" w:fill="auto"/>
          </w:tcPr>
          <w:p w14:paraId="3447DCFF" w14:textId="77777777" w:rsidR="00E8643E" w:rsidRPr="0052175F" w:rsidRDefault="00E8643E" w:rsidP="00B16F6C">
            <w:pPr>
              <w:pStyle w:val="TAL"/>
              <w:rPr>
                <w:rFonts w:eastAsia="Arial Unicode MS"/>
              </w:rPr>
            </w:pPr>
            <w:r w:rsidRPr="0052175F">
              <w:rPr>
                <w:rFonts w:eastAsia="Arial Unicode MS" w:hint="eastAsia"/>
              </w:rPr>
              <w:t>Reserved for future use</w:t>
            </w:r>
          </w:p>
        </w:tc>
      </w:tr>
      <w:tr w:rsidR="00E8643E" w:rsidRPr="0052175F" w14:paraId="5E3E3330" w14:textId="77777777" w:rsidTr="000309CF">
        <w:trPr>
          <w:jc w:val="center"/>
        </w:trPr>
        <w:tc>
          <w:tcPr>
            <w:tcW w:w="2110" w:type="dxa"/>
            <w:shd w:val="clear" w:color="auto" w:fill="auto"/>
          </w:tcPr>
          <w:p w14:paraId="4EE965BC" w14:textId="77777777" w:rsidR="00E8643E" w:rsidRPr="0052175F" w:rsidRDefault="00E8643E" w:rsidP="00B16F6C">
            <w:pPr>
              <w:pStyle w:val="TAL"/>
              <w:rPr>
                <w:rFonts w:eastAsia="Arial Unicode MS"/>
              </w:rPr>
            </w:pPr>
            <w:r w:rsidRPr="0052175F">
              <w:rPr>
                <w:rFonts w:eastAsia="Arial Unicode MS" w:hint="eastAsia"/>
              </w:rPr>
              <w:t>CONNECT</w:t>
            </w:r>
          </w:p>
        </w:tc>
        <w:tc>
          <w:tcPr>
            <w:tcW w:w="1134" w:type="dxa"/>
            <w:shd w:val="clear" w:color="auto" w:fill="auto"/>
          </w:tcPr>
          <w:p w14:paraId="6AF0AE71" w14:textId="77777777" w:rsidR="00E8643E" w:rsidRPr="0052175F" w:rsidRDefault="00E8643E" w:rsidP="00B16F6C">
            <w:pPr>
              <w:pStyle w:val="TAC"/>
              <w:rPr>
                <w:rFonts w:eastAsia="Arial Unicode MS"/>
              </w:rPr>
            </w:pPr>
            <w:r w:rsidRPr="0052175F">
              <w:rPr>
                <w:rFonts w:eastAsia="Arial Unicode MS" w:hint="eastAsia"/>
              </w:rPr>
              <w:t>1</w:t>
            </w:r>
          </w:p>
        </w:tc>
        <w:tc>
          <w:tcPr>
            <w:tcW w:w="3402" w:type="dxa"/>
            <w:shd w:val="clear" w:color="auto" w:fill="auto"/>
          </w:tcPr>
          <w:p w14:paraId="2E611A64" w14:textId="77777777" w:rsidR="00E8643E" w:rsidRPr="0052175F" w:rsidRDefault="00E8643E" w:rsidP="00B16F6C">
            <w:pPr>
              <w:pStyle w:val="TAL"/>
              <w:rPr>
                <w:rFonts w:eastAsia="Arial Unicode MS"/>
              </w:rPr>
            </w:pPr>
            <w:r w:rsidRPr="0052175F">
              <w:rPr>
                <w:rFonts w:eastAsia="Arial Unicode MS" w:hint="eastAsia"/>
              </w:rPr>
              <w:t>Client request to connect to server</w:t>
            </w:r>
          </w:p>
        </w:tc>
      </w:tr>
      <w:tr w:rsidR="00E8643E" w:rsidRPr="0052175F" w14:paraId="032AF77D" w14:textId="77777777" w:rsidTr="000309CF">
        <w:trPr>
          <w:jc w:val="center"/>
        </w:trPr>
        <w:tc>
          <w:tcPr>
            <w:tcW w:w="2110" w:type="dxa"/>
            <w:shd w:val="clear" w:color="auto" w:fill="auto"/>
          </w:tcPr>
          <w:p w14:paraId="133E8F82" w14:textId="77777777" w:rsidR="00E8643E" w:rsidRPr="0052175F" w:rsidRDefault="00E8643E" w:rsidP="00B16F6C">
            <w:pPr>
              <w:pStyle w:val="TAL"/>
              <w:rPr>
                <w:rFonts w:eastAsia="Arial Unicode MS"/>
              </w:rPr>
            </w:pPr>
            <w:r w:rsidRPr="0052175F">
              <w:rPr>
                <w:rFonts w:eastAsia="Arial Unicode MS" w:hint="eastAsia"/>
              </w:rPr>
              <w:t>CONNACK</w:t>
            </w:r>
          </w:p>
        </w:tc>
        <w:tc>
          <w:tcPr>
            <w:tcW w:w="1134" w:type="dxa"/>
            <w:shd w:val="clear" w:color="auto" w:fill="auto"/>
          </w:tcPr>
          <w:p w14:paraId="62142440" w14:textId="77777777" w:rsidR="00E8643E" w:rsidRPr="0052175F" w:rsidRDefault="00E8643E" w:rsidP="00B16F6C">
            <w:pPr>
              <w:pStyle w:val="TAC"/>
              <w:rPr>
                <w:rFonts w:eastAsia="Arial Unicode MS"/>
              </w:rPr>
            </w:pPr>
            <w:r w:rsidRPr="0052175F">
              <w:rPr>
                <w:rFonts w:eastAsia="Arial Unicode MS" w:hint="eastAsia"/>
              </w:rPr>
              <w:t>2</w:t>
            </w:r>
          </w:p>
        </w:tc>
        <w:tc>
          <w:tcPr>
            <w:tcW w:w="3402" w:type="dxa"/>
            <w:shd w:val="clear" w:color="auto" w:fill="auto"/>
          </w:tcPr>
          <w:p w14:paraId="39BF83AB" w14:textId="77777777" w:rsidR="00E8643E" w:rsidRPr="0052175F" w:rsidRDefault="00E8643E" w:rsidP="00B16F6C">
            <w:pPr>
              <w:pStyle w:val="TAL"/>
              <w:rPr>
                <w:rFonts w:eastAsia="Arial Unicode MS"/>
              </w:rPr>
            </w:pPr>
            <w:r w:rsidRPr="0052175F">
              <w:rPr>
                <w:rFonts w:eastAsia="Arial Unicode MS" w:hint="eastAsia"/>
              </w:rPr>
              <w:t>Connect acknowledgement</w:t>
            </w:r>
          </w:p>
        </w:tc>
      </w:tr>
      <w:tr w:rsidR="00E8643E" w:rsidRPr="0052175F" w14:paraId="69E4905F" w14:textId="77777777" w:rsidTr="000309CF">
        <w:trPr>
          <w:jc w:val="center"/>
        </w:trPr>
        <w:tc>
          <w:tcPr>
            <w:tcW w:w="2110" w:type="dxa"/>
            <w:shd w:val="clear" w:color="auto" w:fill="auto"/>
          </w:tcPr>
          <w:p w14:paraId="22652B03" w14:textId="77777777" w:rsidR="00E8643E" w:rsidRPr="0052175F" w:rsidRDefault="00E8643E" w:rsidP="00B16F6C">
            <w:pPr>
              <w:pStyle w:val="TAL"/>
              <w:rPr>
                <w:rFonts w:eastAsia="Arial Unicode MS"/>
              </w:rPr>
            </w:pPr>
            <w:r w:rsidRPr="0052175F">
              <w:rPr>
                <w:rFonts w:eastAsia="Arial Unicode MS" w:hint="eastAsia"/>
              </w:rPr>
              <w:t>PUBLISH</w:t>
            </w:r>
          </w:p>
        </w:tc>
        <w:tc>
          <w:tcPr>
            <w:tcW w:w="1134" w:type="dxa"/>
            <w:shd w:val="clear" w:color="auto" w:fill="auto"/>
          </w:tcPr>
          <w:p w14:paraId="1E2FD934" w14:textId="77777777" w:rsidR="00E8643E" w:rsidRPr="0052175F" w:rsidRDefault="00E8643E" w:rsidP="00B16F6C">
            <w:pPr>
              <w:pStyle w:val="TAC"/>
              <w:rPr>
                <w:rFonts w:eastAsia="Arial Unicode MS"/>
              </w:rPr>
            </w:pPr>
            <w:r w:rsidRPr="0052175F">
              <w:rPr>
                <w:rFonts w:eastAsia="Arial Unicode MS" w:hint="eastAsia"/>
              </w:rPr>
              <w:t>3</w:t>
            </w:r>
          </w:p>
        </w:tc>
        <w:tc>
          <w:tcPr>
            <w:tcW w:w="3402" w:type="dxa"/>
            <w:shd w:val="clear" w:color="auto" w:fill="auto"/>
          </w:tcPr>
          <w:p w14:paraId="2CAC5278" w14:textId="77777777" w:rsidR="00E8643E" w:rsidRPr="0052175F" w:rsidRDefault="00E8643E" w:rsidP="00B16F6C">
            <w:pPr>
              <w:pStyle w:val="TAL"/>
              <w:rPr>
                <w:rFonts w:eastAsia="Arial Unicode MS"/>
              </w:rPr>
            </w:pPr>
            <w:r w:rsidRPr="0052175F">
              <w:rPr>
                <w:rFonts w:eastAsia="Arial Unicode MS" w:hint="eastAsia"/>
              </w:rPr>
              <w:t>Publish message</w:t>
            </w:r>
          </w:p>
        </w:tc>
      </w:tr>
      <w:tr w:rsidR="00E8643E" w:rsidRPr="0052175F" w14:paraId="6937139D" w14:textId="77777777" w:rsidTr="000309CF">
        <w:trPr>
          <w:jc w:val="center"/>
        </w:trPr>
        <w:tc>
          <w:tcPr>
            <w:tcW w:w="2110" w:type="dxa"/>
            <w:shd w:val="clear" w:color="auto" w:fill="auto"/>
          </w:tcPr>
          <w:p w14:paraId="008370FF" w14:textId="77777777" w:rsidR="00E8643E" w:rsidRPr="0052175F" w:rsidRDefault="00E8643E" w:rsidP="00B16F6C">
            <w:pPr>
              <w:pStyle w:val="TAL"/>
              <w:rPr>
                <w:rFonts w:eastAsia="Arial Unicode MS"/>
              </w:rPr>
            </w:pPr>
            <w:r w:rsidRPr="0052175F">
              <w:rPr>
                <w:rFonts w:eastAsia="Arial Unicode MS" w:hint="eastAsia"/>
              </w:rPr>
              <w:t>PUBACK</w:t>
            </w:r>
          </w:p>
        </w:tc>
        <w:tc>
          <w:tcPr>
            <w:tcW w:w="1134" w:type="dxa"/>
            <w:shd w:val="clear" w:color="auto" w:fill="auto"/>
          </w:tcPr>
          <w:p w14:paraId="4D928A01" w14:textId="77777777" w:rsidR="00E8643E" w:rsidRPr="0052175F" w:rsidRDefault="00E8643E" w:rsidP="00B16F6C">
            <w:pPr>
              <w:pStyle w:val="TAC"/>
              <w:rPr>
                <w:rFonts w:eastAsia="Arial Unicode MS"/>
              </w:rPr>
            </w:pPr>
            <w:r w:rsidRPr="0052175F">
              <w:rPr>
                <w:rFonts w:eastAsia="Arial Unicode MS" w:hint="eastAsia"/>
              </w:rPr>
              <w:t>4</w:t>
            </w:r>
          </w:p>
        </w:tc>
        <w:tc>
          <w:tcPr>
            <w:tcW w:w="3402" w:type="dxa"/>
            <w:shd w:val="clear" w:color="auto" w:fill="auto"/>
          </w:tcPr>
          <w:p w14:paraId="09C51804" w14:textId="77777777" w:rsidR="00E8643E" w:rsidRPr="0052175F" w:rsidRDefault="00E8643E" w:rsidP="00B16F6C">
            <w:pPr>
              <w:pStyle w:val="TAL"/>
              <w:rPr>
                <w:rFonts w:eastAsia="Arial Unicode MS"/>
              </w:rPr>
            </w:pPr>
            <w:r w:rsidRPr="0052175F">
              <w:rPr>
                <w:rFonts w:eastAsia="Arial Unicode MS" w:hint="eastAsia"/>
              </w:rPr>
              <w:t>Publish message acknowledgement</w:t>
            </w:r>
          </w:p>
        </w:tc>
      </w:tr>
      <w:tr w:rsidR="00E8643E" w:rsidRPr="0052175F" w14:paraId="212006CB" w14:textId="77777777" w:rsidTr="000309CF">
        <w:trPr>
          <w:jc w:val="center"/>
        </w:trPr>
        <w:tc>
          <w:tcPr>
            <w:tcW w:w="2110" w:type="dxa"/>
            <w:shd w:val="clear" w:color="auto" w:fill="auto"/>
          </w:tcPr>
          <w:p w14:paraId="00F856CA" w14:textId="77777777" w:rsidR="00E8643E" w:rsidRPr="0052175F" w:rsidRDefault="00E8643E" w:rsidP="00B16F6C">
            <w:pPr>
              <w:pStyle w:val="TAL"/>
              <w:rPr>
                <w:rFonts w:eastAsia="Arial Unicode MS"/>
              </w:rPr>
            </w:pPr>
            <w:r w:rsidRPr="0052175F">
              <w:rPr>
                <w:rFonts w:eastAsia="Arial Unicode MS" w:hint="eastAsia"/>
              </w:rPr>
              <w:t>PUBREC</w:t>
            </w:r>
          </w:p>
        </w:tc>
        <w:tc>
          <w:tcPr>
            <w:tcW w:w="1134" w:type="dxa"/>
            <w:shd w:val="clear" w:color="auto" w:fill="auto"/>
          </w:tcPr>
          <w:p w14:paraId="5226344F" w14:textId="77777777" w:rsidR="00E8643E" w:rsidRPr="0052175F" w:rsidRDefault="00E8643E" w:rsidP="00B16F6C">
            <w:pPr>
              <w:pStyle w:val="TAC"/>
              <w:rPr>
                <w:rFonts w:eastAsia="Arial Unicode MS"/>
              </w:rPr>
            </w:pPr>
            <w:r w:rsidRPr="0052175F">
              <w:rPr>
                <w:rFonts w:eastAsia="Arial Unicode MS" w:hint="eastAsia"/>
              </w:rPr>
              <w:t>5</w:t>
            </w:r>
          </w:p>
        </w:tc>
        <w:tc>
          <w:tcPr>
            <w:tcW w:w="3402" w:type="dxa"/>
            <w:shd w:val="clear" w:color="auto" w:fill="auto"/>
          </w:tcPr>
          <w:p w14:paraId="1EB1ABFF" w14:textId="77777777" w:rsidR="00E8643E" w:rsidRPr="0052175F" w:rsidRDefault="00E8643E" w:rsidP="00B16F6C">
            <w:pPr>
              <w:pStyle w:val="TAL"/>
              <w:rPr>
                <w:rFonts w:eastAsia="Arial Unicode MS"/>
              </w:rPr>
            </w:pPr>
            <w:r w:rsidRPr="0052175F">
              <w:rPr>
                <w:rFonts w:eastAsia="Arial Unicode MS" w:hint="eastAsia"/>
              </w:rPr>
              <w:t>Publish received (</w:t>
            </w:r>
            <w:proofErr w:type="spellStart"/>
            <w:r w:rsidRPr="0052175F">
              <w:rPr>
                <w:rFonts w:eastAsia="Arial Unicode MS" w:hint="eastAsia"/>
              </w:rPr>
              <w:t>QoS</w:t>
            </w:r>
            <w:proofErr w:type="spellEnd"/>
            <w:r w:rsidRPr="0052175F">
              <w:rPr>
                <w:rFonts w:eastAsia="Arial Unicode MS" w:hint="eastAsia"/>
              </w:rPr>
              <w:t>=2)</w:t>
            </w:r>
          </w:p>
        </w:tc>
      </w:tr>
      <w:tr w:rsidR="00E8643E" w:rsidRPr="0052175F" w14:paraId="2BCC55F0" w14:textId="77777777" w:rsidTr="000309CF">
        <w:trPr>
          <w:jc w:val="center"/>
        </w:trPr>
        <w:tc>
          <w:tcPr>
            <w:tcW w:w="2110" w:type="dxa"/>
            <w:shd w:val="clear" w:color="auto" w:fill="auto"/>
          </w:tcPr>
          <w:p w14:paraId="64B15337" w14:textId="77777777" w:rsidR="00E8643E" w:rsidRPr="0052175F" w:rsidRDefault="00E8643E" w:rsidP="00B16F6C">
            <w:pPr>
              <w:pStyle w:val="TAL"/>
              <w:rPr>
                <w:rFonts w:eastAsia="Arial Unicode MS"/>
              </w:rPr>
            </w:pPr>
            <w:r w:rsidRPr="0052175F">
              <w:rPr>
                <w:rFonts w:eastAsia="Arial Unicode MS" w:hint="eastAsia"/>
              </w:rPr>
              <w:t>PUBREL</w:t>
            </w:r>
          </w:p>
        </w:tc>
        <w:tc>
          <w:tcPr>
            <w:tcW w:w="1134" w:type="dxa"/>
            <w:shd w:val="clear" w:color="auto" w:fill="auto"/>
          </w:tcPr>
          <w:p w14:paraId="01D24B09" w14:textId="77777777" w:rsidR="00E8643E" w:rsidRPr="0052175F" w:rsidRDefault="00E8643E" w:rsidP="00B16F6C">
            <w:pPr>
              <w:pStyle w:val="TAC"/>
              <w:rPr>
                <w:rFonts w:eastAsia="Arial Unicode MS"/>
              </w:rPr>
            </w:pPr>
            <w:r w:rsidRPr="0052175F">
              <w:rPr>
                <w:rFonts w:eastAsia="Arial Unicode MS" w:hint="eastAsia"/>
              </w:rPr>
              <w:t>6</w:t>
            </w:r>
          </w:p>
        </w:tc>
        <w:tc>
          <w:tcPr>
            <w:tcW w:w="3402" w:type="dxa"/>
            <w:shd w:val="clear" w:color="auto" w:fill="auto"/>
          </w:tcPr>
          <w:p w14:paraId="7B955AE1" w14:textId="77777777" w:rsidR="00E8643E" w:rsidRPr="0052175F" w:rsidRDefault="00E8643E" w:rsidP="00B16F6C">
            <w:pPr>
              <w:pStyle w:val="TAL"/>
              <w:rPr>
                <w:rFonts w:eastAsia="Arial Unicode MS"/>
              </w:rPr>
            </w:pPr>
            <w:r w:rsidRPr="0052175F">
              <w:rPr>
                <w:rFonts w:eastAsia="Arial Unicode MS" w:hint="eastAsia"/>
              </w:rPr>
              <w:t>Publish release (</w:t>
            </w:r>
            <w:proofErr w:type="spellStart"/>
            <w:r w:rsidRPr="0052175F">
              <w:rPr>
                <w:rFonts w:eastAsia="Arial Unicode MS" w:hint="eastAsia"/>
              </w:rPr>
              <w:t>QoS</w:t>
            </w:r>
            <w:proofErr w:type="spellEnd"/>
            <w:r w:rsidRPr="0052175F">
              <w:rPr>
                <w:rFonts w:eastAsia="Arial Unicode MS" w:hint="eastAsia"/>
              </w:rPr>
              <w:t>=2)</w:t>
            </w:r>
          </w:p>
        </w:tc>
      </w:tr>
      <w:tr w:rsidR="00E8643E" w:rsidRPr="0052175F" w14:paraId="7D86A261" w14:textId="77777777" w:rsidTr="000309CF">
        <w:trPr>
          <w:jc w:val="center"/>
        </w:trPr>
        <w:tc>
          <w:tcPr>
            <w:tcW w:w="2110" w:type="dxa"/>
            <w:shd w:val="clear" w:color="auto" w:fill="auto"/>
          </w:tcPr>
          <w:p w14:paraId="5909ADD4" w14:textId="77777777" w:rsidR="00E8643E" w:rsidRPr="0052175F" w:rsidRDefault="00E8643E" w:rsidP="00B16F6C">
            <w:pPr>
              <w:pStyle w:val="TAL"/>
              <w:rPr>
                <w:rFonts w:eastAsia="Arial Unicode MS"/>
              </w:rPr>
            </w:pPr>
            <w:r w:rsidRPr="0052175F">
              <w:rPr>
                <w:rFonts w:eastAsia="Arial Unicode MS" w:hint="eastAsia"/>
              </w:rPr>
              <w:t>PUBCOMP</w:t>
            </w:r>
          </w:p>
        </w:tc>
        <w:tc>
          <w:tcPr>
            <w:tcW w:w="1134" w:type="dxa"/>
            <w:shd w:val="clear" w:color="auto" w:fill="auto"/>
          </w:tcPr>
          <w:p w14:paraId="635E8F75" w14:textId="77777777" w:rsidR="00E8643E" w:rsidRPr="0052175F" w:rsidRDefault="00E8643E" w:rsidP="00B16F6C">
            <w:pPr>
              <w:pStyle w:val="TAC"/>
              <w:rPr>
                <w:rFonts w:eastAsia="Arial Unicode MS"/>
              </w:rPr>
            </w:pPr>
            <w:r w:rsidRPr="0052175F">
              <w:rPr>
                <w:rFonts w:eastAsia="Arial Unicode MS" w:hint="eastAsia"/>
              </w:rPr>
              <w:t>7</w:t>
            </w:r>
          </w:p>
        </w:tc>
        <w:tc>
          <w:tcPr>
            <w:tcW w:w="3402" w:type="dxa"/>
            <w:shd w:val="clear" w:color="auto" w:fill="auto"/>
          </w:tcPr>
          <w:p w14:paraId="3DB2557E" w14:textId="77777777" w:rsidR="00E8643E" w:rsidRPr="0052175F" w:rsidRDefault="00E8643E" w:rsidP="00B16F6C">
            <w:pPr>
              <w:pStyle w:val="TAL"/>
              <w:rPr>
                <w:rFonts w:eastAsia="Arial Unicode MS"/>
              </w:rPr>
            </w:pPr>
            <w:r w:rsidRPr="0052175F">
              <w:rPr>
                <w:rFonts w:eastAsia="Arial Unicode MS" w:hint="eastAsia"/>
              </w:rPr>
              <w:t>Publish complete (</w:t>
            </w:r>
            <w:proofErr w:type="spellStart"/>
            <w:r w:rsidRPr="0052175F">
              <w:rPr>
                <w:rFonts w:eastAsia="Arial Unicode MS" w:hint="eastAsia"/>
              </w:rPr>
              <w:t>QoS</w:t>
            </w:r>
            <w:proofErr w:type="spellEnd"/>
            <w:r w:rsidRPr="0052175F">
              <w:rPr>
                <w:rFonts w:eastAsia="Arial Unicode MS" w:hint="eastAsia"/>
              </w:rPr>
              <w:t>=2)</w:t>
            </w:r>
          </w:p>
        </w:tc>
      </w:tr>
      <w:tr w:rsidR="00E8643E" w:rsidRPr="0052175F" w14:paraId="4B04872D" w14:textId="77777777" w:rsidTr="000309CF">
        <w:trPr>
          <w:jc w:val="center"/>
        </w:trPr>
        <w:tc>
          <w:tcPr>
            <w:tcW w:w="2110" w:type="dxa"/>
            <w:shd w:val="clear" w:color="auto" w:fill="auto"/>
          </w:tcPr>
          <w:p w14:paraId="31105AC0" w14:textId="77777777" w:rsidR="00E8643E" w:rsidRPr="0052175F" w:rsidRDefault="00E8643E" w:rsidP="00B16F6C">
            <w:pPr>
              <w:pStyle w:val="TAL"/>
              <w:rPr>
                <w:rFonts w:eastAsia="Arial Unicode MS"/>
              </w:rPr>
            </w:pPr>
            <w:r w:rsidRPr="0052175F">
              <w:rPr>
                <w:rFonts w:eastAsia="Arial Unicode MS" w:hint="eastAsia"/>
              </w:rPr>
              <w:t>SUBSCRIBE</w:t>
            </w:r>
          </w:p>
        </w:tc>
        <w:tc>
          <w:tcPr>
            <w:tcW w:w="1134" w:type="dxa"/>
            <w:shd w:val="clear" w:color="auto" w:fill="auto"/>
          </w:tcPr>
          <w:p w14:paraId="5B7646CC" w14:textId="77777777" w:rsidR="00E8643E" w:rsidRPr="0052175F" w:rsidRDefault="00E8643E" w:rsidP="00B16F6C">
            <w:pPr>
              <w:pStyle w:val="TAC"/>
              <w:rPr>
                <w:rFonts w:eastAsia="Arial Unicode MS"/>
              </w:rPr>
            </w:pPr>
            <w:r w:rsidRPr="0052175F">
              <w:rPr>
                <w:rFonts w:eastAsia="Arial Unicode MS" w:hint="eastAsia"/>
              </w:rPr>
              <w:t>8</w:t>
            </w:r>
          </w:p>
        </w:tc>
        <w:tc>
          <w:tcPr>
            <w:tcW w:w="3402" w:type="dxa"/>
            <w:shd w:val="clear" w:color="auto" w:fill="auto"/>
          </w:tcPr>
          <w:p w14:paraId="6386F226" w14:textId="77777777" w:rsidR="00E8643E" w:rsidRPr="0052175F" w:rsidRDefault="00E8643E" w:rsidP="00B16F6C">
            <w:pPr>
              <w:pStyle w:val="TAL"/>
              <w:rPr>
                <w:rFonts w:eastAsia="Arial Unicode MS"/>
              </w:rPr>
            </w:pPr>
            <w:r w:rsidRPr="0052175F">
              <w:rPr>
                <w:rFonts w:eastAsia="Arial Unicode MS" w:hint="eastAsia"/>
              </w:rPr>
              <w:t>Client subscribe request</w:t>
            </w:r>
          </w:p>
        </w:tc>
      </w:tr>
      <w:tr w:rsidR="00E8643E" w:rsidRPr="0052175F" w14:paraId="387299C0" w14:textId="77777777" w:rsidTr="000309CF">
        <w:trPr>
          <w:jc w:val="center"/>
        </w:trPr>
        <w:tc>
          <w:tcPr>
            <w:tcW w:w="2110" w:type="dxa"/>
            <w:shd w:val="clear" w:color="auto" w:fill="auto"/>
          </w:tcPr>
          <w:p w14:paraId="07C2AE5B" w14:textId="77777777" w:rsidR="00E8643E" w:rsidRPr="0052175F" w:rsidRDefault="00E8643E" w:rsidP="00B16F6C">
            <w:pPr>
              <w:pStyle w:val="TAL"/>
              <w:rPr>
                <w:rFonts w:eastAsia="Arial Unicode MS"/>
              </w:rPr>
            </w:pPr>
            <w:r w:rsidRPr="0052175F">
              <w:rPr>
                <w:rFonts w:eastAsia="Arial Unicode MS" w:hint="eastAsia"/>
              </w:rPr>
              <w:t>SUBACK</w:t>
            </w:r>
          </w:p>
        </w:tc>
        <w:tc>
          <w:tcPr>
            <w:tcW w:w="1134" w:type="dxa"/>
            <w:shd w:val="clear" w:color="auto" w:fill="auto"/>
          </w:tcPr>
          <w:p w14:paraId="52A786D7" w14:textId="77777777" w:rsidR="00E8643E" w:rsidRPr="0052175F" w:rsidRDefault="00E8643E" w:rsidP="00B16F6C">
            <w:pPr>
              <w:pStyle w:val="TAC"/>
              <w:rPr>
                <w:rFonts w:eastAsia="Arial Unicode MS"/>
              </w:rPr>
            </w:pPr>
            <w:r w:rsidRPr="0052175F">
              <w:rPr>
                <w:rFonts w:eastAsia="Arial Unicode MS" w:hint="eastAsia"/>
              </w:rPr>
              <w:t>9</w:t>
            </w:r>
          </w:p>
        </w:tc>
        <w:tc>
          <w:tcPr>
            <w:tcW w:w="3402" w:type="dxa"/>
            <w:shd w:val="clear" w:color="auto" w:fill="auto"/>
          </w:tcPr>
          <w:p w14:paraId="7FECBF44" w14:textId="77777777" w:rsidR="00E8643E" w:rsidRPr="0052175F" w:rsidRDefault="00E8643E" w:rsidP="00B16F6C">
            <w:pPr>
              <w:pStyle w:val="TAL"/>
              <w:rPr>
                <w:rFonts w:eastAsia="Arial Unicode MS"/>
              </w:rPr>
            </w:pPr>
            <w:r w:rsidRPr="0052175F">
              <w:rPr>
                <w:rFonts w:eastAsia="Arial Unicode MS" w:hint="eastAsia"/>
              </w:rPr>
              <w:t>Subscribe acknowledgement</w:t>
            </w:r>
          </w:p>
        </w:tc>
      </w:tr>
      <w:tr w:rsidR="00E8643E" w:rsidRPr="0052175F" w14:paraId="08AF5618" w14:textId="77777777" w:rsidTr="000309CF">
        <w:trPr>
          <w:jc w:val="center"/>
        </w:trPr>
        <w:tc>
          <w:tcPr>
            <w:tcW w:w="2110" w:type="dxa"/>
            <w:shd w:val="clear" w:color="auto" w:fill="auto"/>
          </w:tcPr>
          <w:p w14:paraId="1F8132F1" w14:textId="77777777" w:rsidR="00E8643E" w:rsidRPr="0052175F" w:rsidRDefault="00E8643E" w:rsidP="00B16F6C">
            <w:pPr>
              <w:pStyle w:val="TAL"/>
              <w:rPr>
                <w:rFonts w:eastAsia="Arial Unicode MS"/>
              </w:rPr>
            </w:pPr>
            <w:r w:rsidRPr="0052175F">
              <w:rPr>
                <w:rFonts w:eastAsia="Arial Unicode MS" w:hint="eastAsia"/>
              </w:rPr>
              <w:t>UNSUBSCRIBE</w:t>
            </w:r>
          </w:p>
        </w:tc>
        <w:tc>
          <w:tcPr>
            <w:tcW w:w="1134" w:type="dxa"/>
            <w:shd w:val="clear" w:color="auto" w:fill="auto"/>
          </w:tcPr>
          <w:p w14:paraId="3A8C1960" w14:textId="77777777" w:rsidR="00E8643E" w:rsidRPr="0052175F" w:rsidRDefault="00E8643E" w:rsidP="00B16F6C">
            <w:pPr>
              <w:pStyle w:val="TAC"/>
              <w:rPr>
                <w:rFonts w:eastAsia="Arial Unicode MS"/>
              </w:rPr>
            </w:pPr>
            <w:r w:rsidRPr="0052175F">
              <w:rPr>
                <w:rFonts w:eastAsia="Arial Unicode MS" w:hint="eastAsia"/>
              </w:rPr>
              <w:t>10</w:t>
            </w:r>
          </w:p>
        </w:tc>
        <w:tc>
          <w:tcPr>
            <w:tcW w:w="3402" w:type="dxa"/>
            <w:shd w:val="clear" w:color="auto" w:fill="auto"/>
          </w:tcPr>
          <w:p w14:paraId="2BB638D7" w14:textId="77777777" w:rsidR="00E8643E" w:rsidRPr="0052175F" w:rsidRDefault="00E8643E" w:rsidP="00B16F6C">
            <w:pPr>
              <w:pStyle w:val="TAL"/>
              <w:rPr>
                <w:rFonts w:eastAsia="Arial Unicode MS"/>
              </w:rPr>
            </w:pPr>
            <w:r w:rsidRPr="0052175F">
              <w:rPr>
                <w:rFonts w:eastAsia="Arial Unicode MS" w:hint="eastAsia"/>
              </w:rPr>
              <w:t>Client unsubscribe request</w:t>
            </w:r>
          </w:p>
        </w:tc>
      </w:tr>
      <w:tr w:rsidR="00E8643E" w:rsidRPr="0052175F" w14:paraId="55EB3A7C" w14:textId="77777777" w:rsidTr="000309CF">
        <w:trPr>
          <w:jc w:val="center"/>
        </w:trPr>
        <w:tc>
          <w:tcPr>
            <w:tcW w:w="2110" w:type="dxa"/>
            <w:shd w:val="clear" w:color="auto" w:fill="auto"/>
          </w:tcPr>
          <w:p w14:paraId="49867CDB" w14:textId="77777777" w:rsidR="00E8643E" w:rsidRPr="0052175F" w:rsidRDefault="00E8643E" w:rsidP="00B16F6C">
            <w:pPr>
              <w:pStyle w:val="TAL"/>
              <w:rPr>
                <w:rFonts w:eastAsia="Arial Unicode MS"/>
              </w:rPr>
            </w:pPr>
            <w:r w:rsidRPr="0052175F">
              <w:rPr>
                <w:rFonts w:eastAsia="Arial Unicode MS" w:hint="eastAsia"/>
              </w:rPr>
              <w:t>UNSUBACK</w:t>
            </w:r>
          </w:p>
        </w:tc>
        <w:tc>
          <w:tcPr>
            <w:tcW w:w="1134" w:type="dxa"/>
            <w:shd w:val="clear" w:color="auto" w:fill="auto"/>
          </w:tcPr>
          <w:p w14:paraId="4770C8DB" w14:textId="77777777" w:rsidR="00E8643E" w:rsidRPr="0052175F" w:rsidRDefault="00E8643E" w:rsidP="00B16F6C">
            <w:pPr>
              <w:pStyle w:val="TAC"/>
              <w:rPr>
                <w:rFonts w:eastAsia="Arial Unicode MS"/>
              </w:rPr>
            </w:pPr>
            <w:r w:rsidRPr="0052175F">
              <w:rPr>
                <w:rFonts w:eastAsia="Arial Unicode MS" w:hint="eastAsia"/>
              </w:rPr>
              <w:t>11</w:t>
            </w:r>
          </w:p>
        </w:tc>
        <w:tc>
          <w:tcPr>
            <w:tcW w:w="3402" w:type="dxa"/>
            <w:shd w:val="clear" w:color="auto" w:fill="auto"/>
          </w:tcPr>
          <w:p w14:paraId="4CD65798" w14:textId="77777777" w:rsidR="00E8643E" w:rsidRPr="0052175F" w:rsidRDefault="00E8643E" w:rsidP="00B16F6C">
            <w:pPr>
              <w:pStyle w:val="TAL"/>
              <w:rPr>
                <w:rFonts w:eastAsia="Arial Unicode MS"/>
              </w:rPr>
            </w:pPr>
            <w:r w:rsidRPr="0052175F">
              <w:rPr>
                <w:rFonts w:eastAsia="Arial Unicode MS" w:hint="eastAsia"/>
              </w:rPr>
              <w:t>Unsubscribe acknowledgement</w:t>
            </w:r>
          </w:p>
        </w:tc>
      </w:tr>
      <w:tr w:rsidR="00E8643E" w:rsidRPr="0052175F" w14:paraId="50B8B532" w14:textId="77777777" w:rsidTr="000309CF">
        <w:trPr>
          <w:jc w:val="center"/>
        </w:trPr>
        <w:tc>
          <w:tcPr>
            <w:tcW w:w="2110" w:type="dxa"/>
            <w:shd w:val="clear" w:color="auto" w:fill="auto"/>
          </w:tcPr>
          <w:p w14:paraId="3C2F7FD6" w14:textId="77777777" w:rsidR="00E8643E" w:rsidRPr="0052175F" w:rsidRDefault="00E8643E" w:rsidP="00B16F6C">
            <w:pPr>
              <w:pStyle w:val="TAL"/>
              <w:rPr>
                <w:rFonts w:eastAsia="Arial Unicode MS"/>
              </w:rPr>
            </w:pPr>
            <w:r w:rsidRPr="0052175F">
              <w:rPr>
                <w:rFonts w:eastAsia="Arial Unicode MS" w:hint="eastAsia"/>
              </w:rPr>
              <w:t>PINGREQ</w:t>
            </w:r>
          </w:p>
        </w:tc>
        <w:tc>
          <w:tcPr>
            <w:tcW w:w="1134" w:type="dxa"/>
            <w:shd w:val="clear" w:color="auto" w:fill="auto"/>
          </w:tcPr>
          <w:p w14:paraId="054817F3" w14:textId="77777777" w:rsidR="00E8643E" w:rsidRPr="0052175F" w:rsidRDefault="00E8643E" w:rsidP="00B16F6C">
            <w:pPr>
              <w:pStyle w:val="TAC"/>
              <w:rPr>
                <w:rFonts w:eastAsia="Arial Unicode MS"/>
              </w:rPr>
            </w:pPr>
            <w:r w:rsidRPr="0052175F">
              <w:rPr>
                <w:rFonts w:eastAsia="Arial Unicode MS" w:hint="eastAsia"/>
              </w:rPr>
              <w:t>12</w:t>
            </w:r>
          </w:p>
        </w:tc>
        <w:tc>
          <w:tcPr>
            <w:tcW w:w="3402" w:type="dxa"/>
            <w:shd w:val="clear" w:color="auto" w:fill="auto"/>
          </w:tcPr>
          <w:p w14:paraId="39CB8BA3" w14:textId="77777777" w:rsidR="00E8643E" w:rsidRPr="0052175F" w:rsidRDefault="00E8643E" w:rsidP="00B16F6C">
            <w:pPr>
              <w:pStyle w:val="TAL"/>
              <w:rPr>
                <w:rFonts w:eastAsia="Arial Unicode MS"/>
              </w:rPr>
            </w:pPr>
            <w:r w:rsidRPr="0052175F">
              <w:rPr>
                <w:rFonts w:eastAsia="Arial Unicode MS" w:hint="eastAsia"/>
              </w:rPr>
              <w:t>Ping request</w:t>
            </w:r>
          </w:p>
        </w:tc>
      </w:tr>
      <w:tr w:rsidR="00E8643E" w:rsidRPr="0052175F" w14:paraId="2440581B" w14:textId="77777777" w:rsidTr="000309CF">
        <w:trPr>
          <w:jc w:val="center"/>
        </w:trPr>
        <w:tc>
          <w:tcPr>
            <w:tcW w:w="2110" w:type="dxa"/>
            <w:shd w:val="clear" w:color="auto" w:fill="auto"/>
          </w:tcPr>
          <w:p w14:paraId="590C15DB" w14:textId="77777777" w:rsidR="00E8643E" w:rsidRPr="0052175F" w:rsidRDefault="00E8643E" w:rsidP="00B16F6C">
            <w:pPr>
              <w:pStyle w:val="TAL"/>
              <w:rPr>
                <w:rFonts w:eastAsia="Arial Unicode MS"/>
              </w:rPr>
            </w:pPr>
            <w:r w:rsidRPr="0052175F">
              <w:rPr>
                <w:rFonts w:eastAsia="Arial Unicode MS" w:hint="eastAsia"/>
              </w:rPr>
              <w:t>PINGRESP</w:t>
            </w:r>
          </w:p>
        </w:tc>
        <w:tc>
          <w:tcPr>
            <w:tcW w:w="1134" w:type="dxa"/>
            <w:shd w:val="clear" w:color="auto" w:fill="auto"/>
          </w:tcPr>
          <w:p w14:paraId="3FAF5278" w14:textId="77777777" w:rsidR="00E8643E" w:rsidRPr="0052175F" w:rsidRDefault="00E8643E" w:rsidP="00B16F6C">
            <w:pPr>
              <w:pStyle w:val="TAC"/>
              <w:rPr>
                <w:rFonts w:eastAsia="Arial Unicode MS"/>
              </w:rPr>
            </w:pPr>
            <w:r w:rsidRPr="0052175F">
              <w:rPr>
                <w:rFonts w:eastAsia="Arial Unicode MS" w:hint="eastAsia"/>
              </w:rPr>
              <w:t>13</w:t>
            </w:r>
          </w:p>
        </w:tc>
        <w:tc>
          <w:tcPr>
            <w:tcW w:w="3402" w:type="dxa"/>
            <w:shd w:val="clear" w:color="auto" w:fill="auto"/>
          </w:tcPr>
          <w:p w14:paraId="43FB8C40" w14:textId="77777777" w:rsidR="00E8643E" w:rsidRPr="0052175F" w:rsidRDefault="00E8643E" w:rsidP="00B16F6C">
            <w:pPr>
              <w:pStyle w:val="TAL"/>
              <w:rPr>
                <w:rFonts w:eastAsia="Arial Unicode MS"/>
              </w:rPr>
            </w:pPr>
            <w:r w:rsidRPr="0052175F">
              <w:rPr>
                <w:rFonts w:eastAsia="Arial Unicode MS" w:hint="eastAsia"/>
              </w:rPr>
              <w:t>Ping response</w:t>
            </w:r>
          </w:p>
        </w:tc>
      </w:tr>
      <w:tr w:rsidR="00E8643E" w:rsidRPr="0052175F" w14:paraId="3C932AB8" w14:textId="77777777" w:rsidTr="000309CF">
        <w:trPr>
          <w:jc w:val="center"/>
        </w:trPr>
        <w:tc>
          <w:tcPr>
            <w:tcW w:w="2110" w:type="dxa"/>
            <w:shd w:val="clear" w:color="auto" w:fill="auto"/>
          </w:tcPr>
          <w:p w14:paraId="5380CA04" w14:textId="77777777" w:rsidR="00E8643E" w:rsidRPr="0052175F" w:rsidRDefault="00E8643E" w:rsidP="00B16F6C">
            <w:pPr>
              <w:pStyle w:val="TAL"/>
              <w:rPr>
                <w:rFonts w:eastAsia="Arial Unicode MS"/>
              </w:rPr>
            </w:pPr>
            <w:r w:rsidRPr="0052175F">
              <w:rPr>
                <w:rFonts w:eastAsia="Arial Unicode MS" w:hint="eastAsia"/>
              </w:rPr>
              <w:t>DISCO</w:t>
            </w:r>
            <w:r w:rsidRPr="0052175F">
              <w:rPr>
                <w:rFonts w:eastAsia="Arial Unicode MS"/>
              </w:rPr>
              <w:t>NN</w:t>
            </w:r>
            <w:r w:rsidRPr="0052175F">
              <w:rPr>
                <w:rFonts w:eastAsia="Arial Unicode MS" w:hint="eastAsia"/>
              </w:rPr>
              <w:t>ECT</w:t>
            </w:r>
          </w:p>
        </w:tc>
        <w:tc>
          <w:tcPr>
            <w:tcW w:w="1134" w:type="dxa"/>
            <w:shd w:val="clear" w:color="auto" w:fill="auto"/>
          </w:tcPr>
          <w:p w14:paraId="0ED2DCDD" w14:textId="77777777" w:rsidR="00E8643E" w:rsidRPr="0052175F" w:rsidRDefault="00E8643E" w:rsidP="00B16F6C">
            <w:pPr>
              <w:pStyle w:val="TAC"/>
              <w:rPr>
                <w:rFonts w:eastAsia="Arial Unicode MS"/>
              </w:rPr>
            </w:pPr>
            <w:r w:rsidRPr="0052175F">
              <w:rPr>
                <w:rFonts w:eastAsia="Arial Unicode MS" w:hint="eastAsia"/>
              </w:rPr>
              <w:t>14</w:t>
            </w:r>
          </w:p>
        </w:tc>
        <w:tc>
          <w:tcPr>
            <w:tcW w:w="3402" w:type="dxa"/>
            <w:shd w:val="clear" w:color="auto" w:fill="auto"/>
          </w:tcPr>
          <w:p w14:paraId="4A6FC2DB" w14:textId="77777777" w:rsidR="00E8643E" w:rsidRPr="0052175F" w:rsidRDefault="00E8643E" w:rsidP="00B16F6C">
            <w:pPr>
              <w:pStyle w:val="TAL"/>
              <w:rPr>
                <w:rFonts w:eastAsia="Arial Unicode MS"/>
              </w:rPr>
            </w:pPr>
            <w:r w:rsidRPr="0052175F">
              <w:rPr>
                <w:rFonts w:eastAsia="Arial Unicode MS" w:hint="eastAsia"/>
              </w:rPr>
              <w:t>Client disconnection request</w:t>
            </w:r>
          </w:p>
        </w:tc>
      </w:tr>
      <w:tr w:rsidR="00E8643E" w:rsidRPr="0052175F" w14:paraId="0EDD9C2D" w14:textId="77777777" w:rsidTr="000309CF">
        <w:trPr>
          <w:jc w:val="center"/>
        </w:trPr>
        <w:tc>
          <w:tcPr>
            <w:tcW w:w="2110" w:type="dxa"/>
            <w:shd w:val="clear" w:color="auto" w:fill="auto"/>
          </w:tcPr>
          <w:p w14:paraId="74DAA28B" w14:textId="77777777" w:rsidR="00E8643E" w:rsidRPr="0052175F" w:rsidRDefault="00E8643E" w:rsidP="00B16F6C">
            <w:pPr>
              <w:pStyle w:val="TAL"/>
              <w:rPr>
                <w:rFonts w:eastAsia="Arial Unicode MS"/>
              </w:rPr>
            </w:pPr>
            <w:r w:rsidRPr="0052175F">
              <w:rPr>
                <w:rFonts w:eastAsia="Arial Unicode MS" w:hint="eastAsia"/>
              </w:rPr>
              <w:t>Reserved</w:t>
            </w:r>
          </w:p>
        </w:tc>
        <w:tc>
          <w:tcPr>
            <w:tcW w:w="1134" w:type="dxa"/>
            <w:shd w:val="clear" w:color="auto" w:fill="auto"/>
          </w:tcPr>
          <w:p w14:paraId="029A9633" w14:textId="77777777" w:rsidR="00E8643E" w:rsidRPr="0052175F" w:rsidRDefault="00E8643E" w:rsidP="00B16F6C">
            <w:pPr>
              <w:pStyle w:val="TAC"/>
              <w:rPr>
                <w:rFonts w:eastAsia="Arial Unicode MS"/>
              </w:rPr>
            </w:pPr>
            <w:r w:rsidRPr="0052175F">
              <w:rPr>
                <w:rFonts w:eastAsia="Arial Unicode MS" w:hint="eastAsia"/>
              </w:rPr>
              <w:t>15</w:t>
            </w:r>
          </w:p>
        </w:tc>
        <w:tc>
          <w:tcPr>
            <w:tcW w:w="3402" w:type="dxa"/>
            <w:shd w:val="clear" w:color="auto" w:fill="auto"/>
          </w:tcPr>
          <w:p w14:paraId="7F80E4FC" w14:textId="77777777" w:rsidR="00E8643E" w:rsidRPr="0052175F" w:rsidRDefault="00E8643E" w:rsidP="00B16F6C">
            <w:pPr>
              <w:pStyle w:val="TAL"/>
              <w:rPr>
                <w:rFonts w:eastAsia="Arial Unicode MS"/>
              </w:rPr>
            </w:pPr>
            <w:r w:rsidRPr="0052175F">
              <w:rPr>
                <w:rFonts w:eastAsia="Arial Unicode MS" w:hint="eastAsia"/>
              </w:rPr>
              <w:t>Reserved for future use</w:t>
            </w:r>
          </w:p>
        </w:tc>
      </w:tr>
    </w:tbl>
    <w:p w14:paraId="66BD21DE" w14:textId="77777777" w:rsidR="00E8643E" w:rsidRPr="0052175F" w:rsidRDefault="00E8643E" w:rsidP="00B16F6C"/>
    <w:p w14:paraId="00C93258" w14:textId="77777777" w:rsidR="00E8643E" w:rsidRPr="0052175F" w:rsidRDefault="00186DF5" w:rsidP="00B16F6C">
      <w:pPr>
        <w:pStyle w:val="FL"/>
        <w:rPr>
          <w:rFonts w:eastAsia="Arial Unicode MS"/>
        </w:rPr>
      </w:pPr>
      <w:r w:rsidRPr="0052175F">
        <w:rPr>
          <w:noProof/>
          <w:lang w:eastAsia="en-GB"/>
        </w:rPr>
        <w:drawing>
          <wp:inline distT="0" distB="0" distL="0" distR="0" wp14:anchorId="0FEDBB7C" wp14:editId="2E3E5066">
            <wp:extent cx="2264410" cy="57721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64410" cy="577215"/>
                    </a:xfrm>
                    <a:prstGeom prst="rect">
                      <a:avLst/>
                    </a:prstGeom>
                    <a:noFill/>
                    <a:ln>
                      <a:noFill/>
                    </a:ln>
                  </pic:spPr>
                </pic:pic>
              </a:graphicData>
            </a:graphic>
          </wp:inline>
        </w:drawing>
      </w:r>
    </w:p>
    <w:p w14:paraId="419D14A3" w14:textId="77777777" w:rsidR="00E8643E" w:rsidRPr="0052175F" w:rsidRDefault="00E8643E" w:rsidP="00B16F6C">
      <w:pPr>
        <w:pStyle w:val="TF"/>
      </w:pPr>
      <w:r w:rsidRPr="0052175F">
        <w:t>Figure 6.</w:t>
      </w:r>
      <w:r w:rsidR="00774774" w:rsidRPr="0052175F">
        <w:t>4</w:t>
      </w:r>
      <w:r w:rsidRPr="0052175F">
        <w:t>.1-3</w:t>
      </w:r>
      <w:r w:rsidR="00B16F6C" w:rsidRPr="0052175F">
        <w:t>:</w:t>
      </w:r>
      <w:r w:rsidRPr="0052175F">
        <w:t xml:space="preserve"> Flags for</w:t>
      </w:r>
      <w:r w:rsidR="00434670" w:rsidRPr="0052175F">
        <w:t xml:space="preserve"> the</w:t>
      </w:r>
      <w:r w:rsidRPr="0052175F">
        <w:t xml:space="preserve"> PUBLISH packet</w:t>
      </w:r>
    </w:p>
    <w:p w14:paraId="422D93AC" w14:textId="77777777" w:rsidR="00D923CD" w:rsidRPr="0052175F" w:rsidRDefault="00E8643E" w:rsidP="00B16F6C">
      <w:r w:rsidRPr="0052175F">
        <w:rPr>
          <w:rFonts w:eastAsia="Arial Unicode MS"/>
        </w:rPr>
        <w:t>Figure 6.</w:t>
      </w:r>
      <w:r w:rsidR="00774774" w:rsidRPr="0052175F">
        <w:rPr>
          <w:rFonts w:eastAsia="Arial Unicode MS"/>
        </w:rPr>
        <w:t>4</w:t>
      </w:r>
      <w:r w:rsidRPr="0052175F">
        <w:rPr>
          <w:rFonts w:eastAsia="Arial Unicode MS"/>
        </w:rPr>
        <w:t xml:space="preserve">.1-3 shows the flags specific to MQTT PUBLISH packet. The </w:t>
      </w:r>
      <w:proofErr w:type="spellStart"/>
      <w:r w:rsidRPr="0052175F">
        <w:rPr>
          <w:rFonts w:eastAsia="Arial Unicode MS"/>
        </w:rPr>
        <w:t>QoS</w:t>
      </w:r>
      <w:proofErr w:type="spellEnd"/>
      <w:r w:rsidRPr="0052175F">
        <w:rPr>
          <w:rFonts w:eastAsia="Arial Unicode MS"/>
        </w:rPr>
        <w:t xml:space="preserve"> field</w:t>
      </w:r>
      <w:r w:rsidRPr="0052175F">
        <w:rPr>
          <w:rFonts w:eastAsia="Arial Unicode MS" w:hint="eastAsia"/>
        </w:rPr>
        <w:t xml:space="preserve"> represents </w:t>
      </w:r>
      <w:r w:rsidRPr="0052175F">
        <w:rPr>
          <w:rFonts w:eastAsia="Arial Unicode MS"/>
        </w:rPr>
        <w:t xml:space="preserve">the </w:t>
      </w:r>
      <w:proofErr w:type="spellStart"/>
      <w:r w:rsidRPr="0052175F">
        <w:rPr>
          <w:rFonts w:eastAsia="Arial Unicode MS"/>
        </w:rPr>
        <w:t>QoS</w:t>
      </w:r>
      <w:proofErr w:type="spellEnd"/>
      <w:r w:rsidRPr="0052175F">
        <w:rPr>
          <w:rFonts w:eastAsia="Arial Unicode MS"/>
        </w:rPr>
        <w:t xml:space="preserve"> level of the PUBLISH packet with possible values of 1, 2 or 3.</w:t>
      </w:r>
      <w:r w:rsidRPr="0052175F">
        <w:rPr>
          <w:rFonts w:eastAsia="Arial Unicode MS" w:hint="eastAsia"/>
        </w:rPr>
        <w:t xml:space="preserve"> </w:t>
      </w:r>
      <w:r w:rsidRPr="0052175F">
        <w:rPr>
          <w:rFonts w:eastAsia="Arial Unicode MS"/>
        </w:rPr>
        <w:t>However, s</w:t>
      </w:r>
      <w:r w:rsidR="00D923CD" w:rsidRPr="0052175F">
        <w:t xml:space="preserve">ince oneM2M messages are idempotent, they </w:t>
      </w:r>
      <w:r w:rsidR="00B16F6C" w:rsidRPr="0052175F">
        <w:t xml:space="preserve">should be sent with MQTT </w:t>
      </w:r>
      <w:proofErr w:type="spellStart"/>
      <w:r w:rsidR="00B16F6C" w:rsidRPr="0052175F">
        <w:t>QoS</w:t>
      </w:r>
      <w:proofErr w:type="spellEnd"/>
      <w:r w:rsidR="00B16F6C" w:rsidRPr="0052175F">
        <w:t xml:space="preserve"> 1.</w:t>
      </w:r>
    </w:p>
    <w:p w14:paraId="69870659" w14:textId="77777777" w:rsidR="007D4BA9" w:rsidRPr="0052175F" w:rsidRDefault="00B16F6C" w:rsidP="00B16F6C">
      <w:pPr>
        <w:pStyle w:val="NO"/>
        <w:rPr>
          <w:lang w:val="en-GB"/>
        </w:rPr>
      </w:pPr>
      <w:r w:rsidRPr="0052175F">
        <w:rPr>
          <w:lang w:val="en-GB"/>
        </w:rPr>
        <w:t>NOTE</w:t>
      </w:r>
      <w:r w:rsidR="00D923CD" w:rsidRPr="0052175F">
        <w:rPr>
          <w:lang w:val="en-GB"/>
        </w:rPr>
        <w:t>:</w:t>
      </w:r>
      <w:r w:rsidRPr="0052175F">
        <w:rPr>
          <w:lang w:val="en-GB"/>
        </w:rPr>
        <w:tab/>
      </w:r>
      <w:r w:rsidR="00D923CD" w:rsidRPr="0052175F">
        <w:rPr>
          <w:lang w:val="en-GB"/>
        </w:rPr>
        <w:t>MQTT</w:t>
      </w:r>
      <w:r w:rsidR="00E8643E" w:rsidRPr="0052175F">
        <w:rPr>
          <w:lang w:val="en-GB"/>
        </w:rPr>
        <w:t xml:space="preserve"> packets</w:t>
      </w:r>
      <w:r w:rsidR="00D923CD" w:rsidRPr="0052175F">
        <w:rPr>
          <w:lang w:val="en-GB"/>
        </w:rPr>
        <w:t xml:space="preserve"> are subjected to a theoretical maximum message size of 256M</w:t>
      </w:r>
      <w:r w:rsidR="0011176D" w:rsidRPr="0052175F">
        <w:rPr>
          <w:lang w:val="en-GB"/>
        </w:rPr>
        <w:t>B</w:t>
      </w:r>
      <w:r w:rsidR="00D923CD" w:rsidRPr="0052175F">
        <w:rPr>
          <w:lang w:val="en-GB"/>
        </w:rPr>
        <w:t xml:space="preserve">, but it is good practice not to send </w:t>
      </w:r>
      <w:r w:rsidR="00E8643E" w:rsidRPr="0052175F">
        <w:rPr>
          <w:lang w:val="en-GB"/>
        </w:rPr>
        <w:t>packet</w:t>
      </w:r>
      <w:r w:rsidR="00D923CD" w:rsidRPr="0052175F">
        <w:rPr>
          <w:lang w:val="en-GB"/>
        </w:rPr>
        <w:t xml:space="preserve">s that are bigger than a </w:t>
      </w:r>
      <w:r w:rsidR="0011176D" w:rsidRPr="0052175F">
        <w:rPr>
          <w:lang w:val="en-GB"/>
        </w:rPr>
        <w:t>100kB</w:t>
      </w:r>
      <w:r w:rsidR="00D923CD" w:rsidRPr="0052175F">
        <w:rPr>
          <w:lang w:val="en-GB"/>
        </w:rPr>
        <w:t>. If a larger amount of data needs to be sent, it should be segmented into multiple</w:t>
      </w:r>
      <w:r w:rsidR="00E8643E" w:rsidRPr="0052175F">
        <w:rPr>
          <w:lang w:val="en-GB"/>
        </w:rPr>
        <w:t xml:space="preserve"> PUBLISH packets</w:t>
      </w:r>
      <w:r w:rsidRPr="0052175F">
        <w:rPr>
          <w:lang w:val="en-GB"/>
        </w:rPr>
        <w:t>.</w:t>
      </w:r>
    </w:p>
    <w:p w14:paraId="7C0B6E81" w14:textId="77777777" w:rsidR="007D4BA9" w:rsidRPr="0052175F" w:rsidRDefault="00B16F6C" w:rsidP="00B16F6C">
      <w:pPr>
        <w:pStyle w:val="Heading3"/>
        <w:rPr>
          <w:lang w:val="en-GB"/>
        </w:rPr>
      </w:pPr>
      <w:bookmarkStart w:id="201" w:name="_Toc408826117"/>
      <w:bookmarkStart w:id="202" w:name="_Toc409806605"/>
      <w:bookmarkStart w:id="203" w:name="_Toc315157605"/>
      <w:r w:rsidRPr="0052175F">
        <w:rPr>
          <w:lang w:val="en-GB"/>
        </w:rPr>
        <w:t>6.4.2</w:t>
      </w:r>
      <w:r w:rsidRPr="0052175F">
        <w:rPr>
          <w:lang w:val="en-GB"/>
        </w:rPr>
        <w:tab/>
      </w:r>
      <w:r w:rsidR="007D4BA9" w:rsidRPr="0052175F">
        <w:rPr>
          <w:lang w:val="en-GB"/>
        </w:rPr>
        <w:t>Sending a Request</w:t>
      </w:r>
      <w:bookmarkEnd w:id="201"/>
      <w:bookmarkEnd w:id="202"/>
      <w:bookmarkEnd w:id="203"/>
    </w:p>
    <w:p w14:paraId="5D9B3376" w14:textId="77777777" w:rsidR="00D923CD" w:rsidRPr="0052175F" w:rsidRDefault="00D923CD" w:rsidP="00E8643E">
      <w:r w:rsidRPr="0052175F">
        <w:t>A request is transmitted by sending it as an MQTT P</w:t>
      </w:r>
      <w:r w:rsidR="00E8643E" w:rsidRPr="0052175F">
        <w:t>UBLISH</w:t>
      </w:r>
      <w:r w:rsidRPr="0052175F">
        <w:t xml:space="preserve"> protocol packet to the MQTT Server. It uses a Topic that identifies</w:t>
      </w:r>
      <w:r w:rsidR="000408CA" w:rsidRPr="0052175F">
        <w:t xml:space="preserve"> both the Originator and</w:t>
      </w:r>
      <w:r w:rsidRPr="0052175F">
        <w:t xml:space="preserve"> the Receiver of the request</w:t>
      </w:r>
      <w:r w:rsidR="000408CA" w:rsidRPr="0052175F">
        <w:t xml:space="preserve"> as follows</w:t>
      </w:r>
      <w:r w:rsidRPr="0052175F">
        <w:t>:</w:t>
      </w:r>
    </w:p>
    <w:p w14:paraId="26122596" w14:textId="77777777" w:rsidR="00D923CD" w:rsidRPr="0052175F" w:rsidRDefault="00D923CD" w:rsidP="00B16F6C">
      <w:pPr>
        <w:pStyle w:val="B1"/>
      </w:pPr>
      <w:r w:rsidRPr="0052175F">
        <w:t>/oneM2M/</w:t>
      </w:r>
      <w:proofErr w:type="spellStart"/>
      <w:r w:rsidRPr="0052175F">
        <w:t>req</w:t>
      </w:r>
      <w:proofErr w:type="spellEnd"/>
      <w:r w:rsidRPr="0052175F">
        <w:t>/</w:t>
      </w:r>
      <w:r w:rsidR="000408CA" w:rsidRPr="0052175F">
        <w:t>&lt;</w:t>
      </w:r>
      <w:r w:rsidR="008037B0" w:rsidRPr="0052175F">
        <w:t>originator</w:t>
      </w:r>
      <w:r w:rsidR="000408CA" w:rsidRPr="0052175F">
        <w:t>&gt;/</w:t>
      </w:r>
      <w:r w:rsidRPr="0052175F">
        <w:t>&lt;</w:t>
      </w:r>
      <w:r w:rsidR="008037B0" w:rsidRPr="0052175F">
        <w:t>receiver</w:t>
      </w:r>
      <w:r w:rsidRPr="0052175F">
        <w:t>&gt;</w:t>
      </w:r>
      <w:r w:rsidR="003C78C0" w:rsidRPr="0052175F">
        <w:t>/&lt;type&gt;</w:t>
      </w:r>
    </w:p>
    <w:p w14:paraId="2138BEAA" w14:textId="77777777" w:rsidR="00D923CD" w:rsidRPr="0052175F" w:rsidRDefault="00137F0F" w:rsidP="00223EAB">
      <w:pPr>
        <w:pStyle w:val="B2"/>
      </w:pPr>
      <w:r w:rsidRPr="0052175F">
        <w:t>"</w:t>
      </w:r>
      <w:r w:rsidR="00D923CD" w:rsidRPr="0052175F">
        <w:t>oneM2M</w:t>
      </w:r>
      <w:r w:rsidRPr="0052175F">
        <w:t>"</w:t>
      </w:r>
      <w:r w:rsidR="00D923CD" w:rsidRPr="0052175F">
        <w:t xml:space="preserve"> is a literal string identifying the topic as being used by oneM2M</w:t>
      </w:r>
      <w:r w:rsidR="00B16F6C" w:rsidRPr="0052175F">
        <w:t>.</w:t>
      </w:r>
    </w:p>
    <w:p w14:paraId="18F74B10" w14:textId="7FC07DF6" w:rsidR="00B8492B" w:rsidRPr="0052175F" w:rsidRDefault="00B8492B" w:rsidP="00223EAB">
      <w:pPr>
        <w:pStyle w:val="B2"/>
      </w:pPr>
      <w:r w:rsidRPr="0052175F">
        <w:t>&lt;</w:t>
      </w:r>
      <w:r w:rsidR="008037B0" w:rsidRPr="0052175F">
        <w:t>originator</w:t>
      </w:r>
      <w:r w:rsidRPr="0052175F">
        <w:t xml:space="preserve">&gt; is the SP-relative-AE-ID or SP-relative-CSE-ID of the </w:t>
      </w:r>
      <w:r w:rsidR="008037B0" w:rsidRPr="0052175F">
        <w:t>entity that sen</w:t>
      </w:r>
      <w:r w:rsidR="00D91B34" w:rsidRPr="0052175F">
        <w:t>ds</w:t>
      </w:r>
      <w:r w:rsidR="008037B0" w:rsidRPr="0052175F">
        <w:t xml:space="preserve"> the request on this hop</w:t>
      </w:r>
      <w:r w:rsidRPr="0052175F">
        <w:t xml:space="preserve">, omitting any leading </w:t>
      </w:r>
      <w:r w:rsidR="00137F0F" w:rsidRPr="0052175F">
        <w:t>"</w:t>
      </w:r>
      <w:r w:rsidRPr="0052175F">
        <w:t>/</w:t>
      </w:r>
      <w:r w:rsidR="00137F0F" w:rsidRPr="0052175F">
        <w:t>"</w:t>
      </w:r>
      <w:ins w:id="204" w:author="Peter Niblett" w:date="2017-01-17T14:59:00Z">
        <w:r w:rsidR="00044C47">
          <w:t>’s</w:t>
        </w:r>
        <w:r w:rsidR="00044C47" w:rsidRPr="0052175F">
          <w:t xml:space="preserve"> </w:t>
        </w:r>
        <w:r w:rsidR="00044C47">
          <w:t>and replacing any other</w:t>
        </w:r>
      </w:ins>
      <w:r w:rsidR="00F60CF9" w:rsidRPr="0052175F">
        <w:t xml:space="preserve"> </w:t>
      </w:r>
      <w:del w:id="205" w:author="Peter Niblett" w:date="2017-01-17T14:59:00Z">
        <w:r w:rsidR="00F60CF9" w:rsidRPr="0052175F" w:rsidDel="00044C47">
          <w:delText xml:space="preserve">. In the AE-ID case, any </w:delText>
        </w:r>
      </w:del>
      <w:r w:rsidR="00137F0F" w:rsidRPr="0052175F">
        <w:t>"</w:t>
      </w:r>
      <w:r w:rsidR="00F60CF9" w:rsidRPr="0052175F">
        <w:t>/</w:t>
      </w:r>
      <w:r w:rsidR="00137F0F" w:rsidRPr="0052175F">
        <w:t>"</w:t>
      </w:r>
      <w:r w:rsidR="00F60CF9" w:rsidRPr="0052175F">
        <w:t xml:space="preserve"> characters </w:t>
      </w:r>
      <w:del w:id="206" w:author="Peter Niblett" w:date="2017-01-17T15:00:00Z">
        <w:r w:rsidR="00F60CF9" w:rsidRPr="0052175F" w:rsidDel="00044C47">
          <w:delText xml:space="preserve">embedded in the ID shall be replaced </w:delText>
        </w:r>
      </w:del>
      <w:r w:rsidR="00F60CF9" w:rsidRPr="0052175F">
        <w:t xml:space="preserve">with </w:t>
      </w:r>
      <w:r w:rsidR="00137F0F" w:rsidRPr="0052175F">
        <w:t>"</w:t>
      </w:r>
      <w:r w:rsidR="00F60CF9" w:rsidRPr="0052175F">
        <w:t>:</w:t>
      </w:r>
      <w:r w:rsidR="00137F0F" w:rsidRPr="0052175F">
        <w:t>"</w:t>
      </w:r>
      <w:r w:rsidR="00F60CF9" w:rsidRPr="0052175F">
        <w:t xml:space="preserve"> characters.</w:t>
      </w:r>
    </w:p>
    <w:p w14:paraId="62076D57" w14:textId="08B597C7" w:rsidR="00D923CD" w:rsidRPr="0052175F" w:rsidRDefault="00D923CD" w:rsidP="00223EAB">
      <w:pPr>
        <w:pStyle w:val="B2"/>
      </w:pPr>
      <w:r w:rsidRPr="0052175F">
        <w:t>&lt;</w:t>
      </w:r>
      <w:r w:rsidR="00F60CF9" w:rsidRPr="0052175F">
        <w:t>receiver</w:t>
      </w:r>
      <w:r w:rsidRPr="0052175F">
        <w:t xml:space="preserve">&gt; is the </w:t>
      </w:r>
      <w:r w:rsidR="00D91B34" w:rsidRPr="0052175F">
        <w:rPr>
          <w:rFonts w:hint="eastAsia"/>
          <w:lang w:eastAsia="ko-KR"/>
        </w:rPr>
        <w:t xml:space="preserve">SP-relative-AE-ID or </w:t>
      </w:r>
      <w:r w:rsidR="00B8492B" w:rsidRPr="0052175F">
        <w:t xml:space="preserve">SP-relative-CSE-ID of the </w:t>
      </w:r>
      <w:proofErr w:type="gramStart"/>
      <w:r w:rsidR="00B8492B" w:rsidRPr="0052175F">
        <w:t>Receiver  (</w:t>
      </w:r>
      <w:proofErr w:type="gramEnd"/>
      <w:r w:rsidR="00D91B34" w:rsidRPr="0052175F">
        <w:t xml:space="preserve">AE, </w:t>
      </w:r>
      <w:r w:rsidR="00B8492B" w:rsidRPr="0052175F">
        <w:t xml:space="preserve">Transit </w:t>
      </w:r>
      <w:r w:rsidR="00D91B34" w:rsidRPr="0052175F">
        <w:t xml:space="preserve">CSE </w:t>
      </w:r>
      <w:r w:rsidR="00B8492B" w:rsidRPr="0052175F">
        <w:t>or Hosting CSE)</w:t>
      </w:r>
      <w:r w:rsidR="00D91B34" w:rsidRPr="0052175F">
        <w:t xml:space="preserve"> on this hop</w:t>
      </w:r>
      <w:r w:rsidR="00B8492B" w:rsidRPr="0052175F">
        <w:t xml:space="preserve">, omitting any leading </w:t>
      </w:r>
      <w:r w:rsidR="00137F0F" w:rsidRPr="0052175F">
        <w:t>"</w:t>
      </w:r>
      <w:r w:rsidR="00B8492B" w:rsidRPr="0052175F">
        <w:t>/</w:t>
      </w:r>
      <w:r w:rsidR="00137F0F" w:rsidRPr="0052175F">
        <w:t>"</w:t>
      </w:r>
      <w:ins w:id="207" w:author="Peter Niblett" w:date="2017-01-17T15:00:00Z">
        <w:r w:rsidR="00044C47">
          <w:t>’s</w:t>
        </w:r>
        <w:r w:rsidR="00044C47" w:rsidRPr="0052175F">
          <w:t xml:space="preserve"> </w:t>
        </w:r>
        <w:r w:rsidR="00044C47">
          <w:t>and replacing any other</w:t>
        </w:r>
      </w:ins>
      <w:r w:rsidR="00F60CF9" w:rsidRPr="0052175F">
        <w:t xml:space="preserve"> </w:t>
      </w:r>
      <w:del w:id="208" w:author="Peter Niblett" w:date="2017-01-17T15:00:00Z">
        <w:r w:rsidR="00F60CF9" w:rsidRPr="0052175F" w:rsidDel="00044C47">
          <w:delText>.</w:delText>
        </w:r>
        <w:r w:rsidR="00D91B34" w:rsidRPr="0052175F" w:rsidDel="00044C47">
          <w:delText xml:space="preserve"> In the AE-ID case, any </w:delText>
        </w:r>
      </w:del>
      <w:r w:rsidR="00137F0F" w:rsidRPr="0052175F">
        <w:t>"</w:t>
      </w:r>
      <w:r w:rsidR="00D91B34" w:rsidRPr="0052175F">
        <w:t>/</w:t>
      </w:r>
      <w:r w:rsidR="00137F0F" w:rsidRPr="0052175F">
        <w:t>"</w:t>
      </w:r>
      <w:r w:rsidR="00D91B34" w:rsidRPr="0052175F">
        <w:t xml:space="preserve"> characters </w:t>
      </w:r>
      <w:del w:id="209" w:author="Peter Niblett" w:date="2017-01-17T15:00:00Z">
        <w:r w:rsidR="00D91B34" w:rsidRPr="0052175F" w:rsidDel="00044C47">
          <w:delText xml:space="preserve">embedded in the ID shall be replaced </w:delText>
        </w:r>
      </w:del>
      <w:r w:rsidR="00D91B34" w:rsidRPr="0052175F">
        <w:t xml:space="preserve">with </w:t>
      </w:r>
      <w:r w:rsidR="00137F0F" w:rsidRPr="0052175F">
        <w:t>"</w:t>
      </w:r>
      <w:r w:rsidR="00D91B34" w:rsidRPr="0052175F">
        <w:t>:</w:t>
      </w:r>
      <w:r w:rsidR="00137F0F" w:rsidRPr="0052175F">
        <w:t>"</w:t>
      </w:r>
      <w:r w:rsidR="00D91B34" w:rsidRPr="0052175F">
        <w:t xml:space="preserve"> characters.</w:t>
      </w:r>
    </w:p>
    <w:p w14:paraId="51FA9C37" w14:textId="77777777" w:rsidR="00D923CD" w:rsidRPr="0052175F" w:rsidRDefault="00137F0F" w:rsidP="00223EAB">
      <w:pPr>
        <w:pStyle w:val="B2"/>
      </w:pPr>
      <w:r w:rsidRPr="0052175F">
        <w:t>"</w:t>
      </w:r>
      <w:proofErr w:type="spellStart"/>
      <w:r w:rsidR="00D923CD" w:rsidRPr="0052175F">
        <w:t>req</w:t>
      </w:r>
      <w:proofErr w:type="spellEnd"/>
      <w:r w:rsidRPr="0052175F">
        <w:t>"</w:t>
      </w:r>
      <w:r w:rsidR="00D923CD" w:rsidRPr="0052175F">
        <w:t xml:space="preserve"> is a literal string</w:t>
      </w:r>
      <w:r w:rsidR="00B16F6C" w:rsidRPr="0052175F">
        <w:t xml:space="preserve"> identifying this as a request.</w:t>
      </w:r>
    </w:p>
    <w:p w14:paraId="1647BC41" w14:textId="77777777" w:rsidR="003C78C0" w:rsidRPr="0052175F" w:rsidRDefault="003C78C0" w:rsidP="003C78C0">
      <w:pPr>
        <w:pStyle w:val="B2"/>
      </w:pPr>
      <w:r w:rsidRPr="0052175F">
        <w:t xml:space="preserve">&lt;type&gt; is </w:t>
      </w:r>
      <w:r w:rsidR="00137F0F" w:rsidRPr="0052175F">
        <w:t>"</w:t>
      </w:r>
      <w:r w:rsidRPr="0052175F">
        <w:t>xml</w:t>
      </w:r>
      <w:r w:rsidR="00137F0F" w:rsidRPr="0052175F">
        <w:t>"</w:t>
      </w:r>
      <w:r w:rsidRPr="0052175F">
        <w:t xml:space="preserve"> or </w:t>
      </w:r>
      <w:r w:rsidR="00137F0F" w:rsidRPr="0052175F">
        <w:t>"</w:t>
      </w:r>
      <w:proofErr w:type="spellStart"/>
      <w:r w:rsidRPr="0052175F">
        <w:t>json</w:t>
      </w:r>
      <w:proofErr w:type="spellEnd"/>
      <w:r w:rsidR="00137F0F" w:rsidRPr="0052175F">
        <w:t>"</w:t>
      </w:r>
      <w:r w:rsidRPr="0052175F">
        <w:t xml:space="preserve"> indicating the MQTT payload data type as described in clause 6.5.4.</w:t>
      </w:r>
    </w:p>
    <w:p w14:paraId="590DCE06" w14:textId="77777777" w:rsidR="00F67AA1" w:rsidRPr="0052175F" w:rsidRDefault="00F67AA1" w:rsidP="00B16F6C">
      <w:r w:rsidRPr="0052175F">
        <w:t>The payload of the MQTT PUBLISH packet is used to carry the request primi</w:t>
      </w:r>
      <w:r w:rsidR="00774774" w:rsidRPr="0052175F">
        <w:t>tive, as described in clause 6.5</w:t>
      </w:r>
      <w:r w:rsidR="00B16F6C" w:rsidRPr="0052175F">
        <w:t>.</w:t>
      </w:r>
    </w:p>
    <w:p w14:paraId="01A58FCE" w14:textId="77777777" w:rsidR="00D923CD" w:rsidRPr="0052175F" w:rsidRDefault="00B16F6C" w:rsidP="00423F5F">
      <w:pPr>
        <w:pStyle w:val="Heading3"/>
        <w:rPr>
          <w:lang w:val="en-GB"/>
        </w:rPr>
      </w:pPr>
      <w:bookmarkStart w:id="210" w:name="_Toc408826118"/>
      <w:bookmarkStart w:id="211" w:name="_Toc409806606"/>
      <w:bookmarkStart w:id="212" w:name="_Toc315157606"/>
      <w:r w:rsidRPr="0052175F">
        <w:rPr>
          <w:lang w:val="en-GB"/>
        </w:rPr>
        <w:t>6.4.3</w:t>
      </w:r>
      <w:r w:rsidRPr="0052175F">
        <w:rPr>
          <w:lang w:val="en-GB"/>
        </w:rPr>
        <w:tab/>
      </w:r>
      <w:r w:rsidR="00D923CD" w:rsidRPr="0052175F">
        <w:rPr>
          <w:lang w:val="en-GB"/>
        </w:rPr>
        <w:t>Listening for and responding to a Request</w:t>
      </w:r>
      <w:bookmarkEnd w:id="210"/>
      <w:bookmarkEnd w:id="211"/>
      <w:bookmarkEnd w:id="212"/>
    </w:p>
    <w:p w14:paraId="478A7A39" w14:textId="77777777" w:rsidR="00B8492B" w:rsidRPr="0052175F" w:rsidRDefault="00D923CD" w:rsidP="00B8492B">
      <w:pPr>
        <w:rPr>
          <w:lang w:eastAsia="x-none"/>
        </w:rPr>
      </w:pPr>
      <w:r w:rsidRPr="0052175F">
        <w:t>A Receiver listens for requests arriving via MQTT by subscribing to its Topic</w:t>
      </w:r>
      <w:r w:rsidR="00B8492B" w:rsidRPr="0052175F">
        <w:t>s</w:t>
      </w:r>
      <w:r w:rsidRPr="0052175F">
        <w:t xml:space="preserve"> </w:t>
      </w:r>
      <w:r w:rsidR="00B8492B" w:rsidRPr="0052175F">
        <w:t xml:space="preserve">using a </w:t>
      </w:r>
      <w:proofErr w:type="spellStart"/>
      <w:r w:rsidR="00B8492B" w:rsidRPr="0052175F">
        <w:t>wildcarded</w:t>
      </w:r>
      <w:proofErr w:type="spellEnd"/>
      <w:r w:rsidR="00B8492B" w:rsidRPr="0052175F">
        <w:t xml:space="preserve"> topic filter of the following form</w:t>
      </w:r>
      <w:r w:rsidR="00B8492B" w:rsidRPr="0052175F">
        <w:rPr>
          <w:lang w:eastAsia="x-none"/>
        </w:rPr>
        <w:t xml:space="preserve"> </w:t>
      </w:r>
    </w:p>
    <w:p w14:paraId="267FB2E1" w14:textId="77777777" w:rsidR="00B8492B" w:rsidRPr="0052175F" w:rsidRDefault="00B8492B" w:rsidP="00137F0F">
      <w:pPr>
        <w:pStyle w:val="B1"/>
      </w:pPr>
      <w:r w:rsidRPr="0052175F">
        <w:t>/oneM2M/</w:t>
      </w:r>
      <w:proofErr w:type="spellStart"/>
      <w:r w:rsidRPr="0052175F">
        <w:t>req</w:t>
      </w:r>
      <w:proofErr w:type="spellEnd"/>
      <w:r w:rsidRPr="0052175F">
        <w:t>/+/&lt;</w:t>
      </w:r>
      <w:r w:rsidR="00F60CF9" w:rsidRPr="0052175F">
        <w:t>receiver</w:t>
      </w:r>
      <w:r w:rsidRPr="0052175F">
        <w:t>&gt;</w:t>
      </w:r>
    </w:p>
    <w:p w14:paraId="0BFE1C56" w14:textId="77777777" w:rsidR="00B8492B" w:rsidRPr="0052175F" w:rsidRDefault="00137F0F" w:rsidP="009E3206">
      <w:pPr>
        <w:pStyle w:val="B2"/>
      </w:pPr>
      <w:r w:rsidRPr="0052175F">
        <w:t>"</w:t>
      </w:r>
      <w:r w:rsidR="00B8492B" w:rsidRPr="0052175F">
        <w:t>oneM2M</w:t>
      </w:r>
      <w:r w:rsidRPr="0052175F">
        <w:t>"</w:t>
      </w:r>
      <w:r w:rsidR="00B8492B" w:rsidRPr="0052175F">
        <w:t xml:space="preserve"> is a literal string identifying the topic as being used by oneM2M</w:t>
      </w:r>
    </w:p>
    <w:p w14:paraId="2E91C45E" w14:textId="77777777" w:rsidR="00B8492B" w:rsidRPr="0052175F" w:rsidRDefault="00B8492B" w:rsidP="009E3206">
      <w:pPr>
        <w:pStyle w:val="B2"/>
      </w:pPr>
      <w:r w:rsidRPr="0052175F">
        <w:t xml:space="preserve">+ is a wildcard which matches any </w:t>
      </w:r>
      <w:r w:rsidR="00C05103" w:rsidRPr="0052175F">
        <w:t>entity</w:t>
      </w:r>
    </w:p>
    <w:p w14:paraId="29271BAC" w14:textId="2E431220" w:rsidR="00B8492B" w:rsidRPr="0052175F" w:rsidRDefault="00B8492B" w:rsidP="009E3206">
      <w:pPr>
        <w:pStyle w:val="B2"/>
      </w:pPr>
      <w:r w:rsidRPr="0052175F">
        <w:lastRenderedPageBreak/>
        <w:t>&lt;</w:t>
      </w:r>
      <w:r w:rsidR="00F60CF9" w:rsidRPr="0052175F">
        <w:t>receiver</w:t>
      </w:r>
      <w:r w:rsidRPr="0052175F">
        <w:t xml:space="preserve">&gt; is the </w:t>
      </w:r>
      <w:r w:rsidR="00C05103" w:rsidRPr="0052175F">
        <w:t>SP-relative-AE-</w:t>
      </w:r>
      <w:r w:rsidR="00264C70" w:rsidRPr="0052175F">
        <w:t xml:space="preserve">ID </w:t>
      </w:r>
      <w:r w:rsidR="00C05103" w:rsidRPr="0052175F">
        <w:t xml:space="preserve">or </w:t>
      </w:r>
      <w:r w:rsidRPr="0052175F">
        <w:t>SP-relative-CSE-ID of the Receiver (</w:t>
      </w:r>
      <w:r w:rsidR="00C05103" w:rsidRPr="0052175F">
        <w:t xml:space="preserve">AE, </w:t>
      </w:r>
      <w:r w:rsidRPr="0052175F">
        <w:t xml:space="preserve">Transit </w:t>
      </w:r>
      <w:r w:rsidR="00C05103" w:rsidRPr="0052175F">
        <w:t xml:space="preserve">CSE </w:t>
      </w:r>
      <w:r w:rsidRPr="0052175F">
        <w:t xml:space="preserve">or Hosting CSE), omitting any leading </w:t>
      </w:r>
      <w:r w:rsidR="00137F0F" w:rsidRPr="0052175F">
        <w:t>"</w:t>
      </w:r>
      <w:r w:rsidRPr="0052175F">
        <w:t>/</w:t>
      </w:r>
      <w:r w:rsidR="00137F0F" w:rsidRPr="0052175F">
        <w:t>"</w:t>
      </w:r>
      <w:ins w:id="213" w:author="Peter Niblett" w:date="2017-01-17T15:01:00Z">
        <w:r w:rsidR="009450A9">
          <w:t>’s</w:t>
        </w:r>
        <w:r w:rsidR="009450A9" w:rsidRPr="0052175F">
          <w:t xml:space="preserve"> </w:t>
        </w:r>
        <w:r w:rsidR="009450A9">
          <w:t>and replacing any other</w:t>
        </w:r>
      </w:ins>
      <w:r w:rsidR="00F60CF9" w:rsidRPr="0052175F">
        <w:t xml:space="preserve"> </w:t>
      </w:r>
      <w:del w:id="214" w:author="Peter Niblett" w:date="2017-01-17T15:01:00Z">
        <w:r w:rsidR="00F60CF9" w:rsidRPr="0052175F" w:rsidDel="009450A9">
          <w:delText>.</w:delText>
        </w:r>
        <w:r w:rsidR="00C05103" w:rsidRPr="0052175F" w:rsidDel="009450A9">
          <w:delText xml:space="preserve"> In the AE-ID case, any </w:delText>
        </w:r>
      </w:del>
      <w:r w:rsidR="00137F0F" w:rsidRPr="0052175F">
        <w:t>"</w:t>
      </w:r>
      <w:r w:rsidR="00C05103" w:rsidRPr="0052175F">
        <w:t>/</w:t>
      </w:r>
      <w:r w:rsidR="00137F0F" w:rsidRPr="0052175F">
        <w:t>"</w:t>
      </w:r>
      <w:r w:rsidR="00C05103" w:rsidRPr="0052175F">
        <w:t xml:space="preserve"> characters </w:t>
      </w:r>
      <w:del w:id="215" w:author="Peter Niblett" w:date="2017-01-17T15:02:00Z">
        <w:r w:rsidR="00C05103" w:rsidRPr="0052175F" w:rsidDel="009450A9">
          <w:delText xml:space="preserve">embedded in the ID shall be replaced </w:delText>
        </w:r>
      </w:del>
      <w:r w:rsidR="00C05103" w:rsidRPr="0052175F">
        <w:t xml:space="preserve">with </w:t>
      </w:r>
      <w:r w:rsidR="00137F0F" w:rsidRPr="0052175F">
        <w:t>"</w:t>
      </w:r>
      <w:r w:rsidR="00C05103" w:rsidRPr="0052175F">
        <w:t>:</w:t>
      </w:r>
      <w:r w:rsidR="00137F0F" w:rsidRPr="0052175F">
        <w:t>"</w:t>
      </w:r>
      <w:r w:rsidR="00C05103" w:rsidRPr="0052175F">
        <w:t xml:space="preserve"> characters.</w:t>
      </w:r>
    </w:p>
    <w:p w14:paraId="5C5D60F0" w14:textId="77777777" w:rsidR="00B8492B" w:rsidRPr="0052175F" w:rsidRDefault="00137F0F" w:rsidP="00D62E20">
      <w:pPr>
        <w:pStyle w:val="B2"/>
      </w:pPr>
      <w:r w:rsidRPr="0052175F">
        <w:t>"</w:t>
      </w:r>
      <w:proofErr w:type="spellStart"/>
      <w:r w:rsidR="00B8492B" w:rsidRPr="0052175F">
        <w:t>req</w:t>
      </w:r>
      <w:proofErr w:type="spellEnd"/>
      <w:r w:rsidRPr="0052175F">
        <w:t>"</w:t>
      </w:r>
      <w:r w:rsidR="00B8492B" w:rsidRPr="0052175F">
        <w:t xml:space="preserve"> is a literal string identifying this as a request. </w:t>
      </w:r>
    </w:p>
    <w:p w14:paraId="055CADA9" w14:textId="77777777" w:rsidR="00D923CD" w:rsidRPr="0052175F" w:rsidRDefault="00D923CD" w:rsidP="00B16F6C">
      <w:r w:rsidRPr="0052175F">
        <w:t xml:space="preserve">When it receives a request, the </w:t>
      </w:r>
      <w:r w:rsidR="004E3BAD" w:rsidRPr="0052175F">
        <w:t>R</w:t>
      </w:r>
      <w:r w:rsidRPr="0052175F">
        <w:t xml:space="preserve">eceiver </w:t>
      </w:r>
      <w:r w:rsidR="004E3BAD" w:rsidRPr="0052175F">
        <w:t xml:space="preserve">shall perform the Core Transport operations associated with the request, including any access control policy checks. In particular it </w:t>
      </w:r>
      <w:r w:rsidRPr="0052175F">
        <w:t>shall check the request expiration timestamp (if any) contained in the request, since it is possible that that time might have passed while the message was being stored by MQTT.</w:t>
      </w:r>
    </w:p>
    <w:p w14:paraId="4F7ED109" w14:textId="77777777" w:rsidR="00D923CD" w:rsidRPr="0052175F" w:rsidRDefault="00D923CD" w:rsidP="008B3811">
      <w:r w:rsidRPr="0052175F">
        <w:t>It transmits a response by sending an MQTT P</w:t>
      </w:r>
      <w:r w:rsidR="008B3811" w:rsidRPr="0052175F">
        <w:t>UBLISH</w:t>
      </w:r>
      <w:r w:rsidRPr="0052175F">
        <w:t xml:space="preserve"> packet to a resp</w:t>
      </w:r>
      <w:r w:rsidR="00B16F6C" w:rsidRPr="0052175F">
        <w:t>onse topic. This takes the form:</w:t>
      </w:r>
    </w:p>
    <w:p w14:paraId="4F26194A" w14:textId="77777777" w:rsidR="00D923CD" w:rsidRPr="0052175F" w:rsidRDefault="00D923CD" w:rsidP="00B16F6C">
      <w:pPr>
        <w:pStyle w:val="B1"/>
      </w:pPr>
      <w:r w:rsidRPr="0052175F">
        <w:t>/oneM2M/</w:t>
      </w:r>
      <w:proofErr w:type="spellStart"/>
      <w:r w:rsidRPr="0052175F">
        <w:t>resp</w:t>
      </w:r>
      <w:proofErr w:type="spellEnd"/>
      <w:r w:rsidRPr="0052175F">
        <w:t>/</w:t>
      </w:r>
      <w:r w:rsidR="004E3BAD" w:rsidRPr="0052175F">
        <w:t>&lt;</w:t>
      </w:r>
      <w:r w:rsidR="00F60CF9" w:rsidRPr="0052175F">
        <w:t>originator</w:t>
      </w:r>
      <w:r w:rsidR="004E3BAD" w:rsidRPr="0052175F">
        <w:t>&gt;/</w:t>
      </w:r>
      <w:r w:rsidRPr="0052175F">
        <w:t>&lt;</w:t>
      </w:r>
      <w:r w:rsidR="00F60CF9" w:rsidRPr="0052175F">
        <w:t>receiver</w:t>
      </w:r>
      <w:r w:rsidRPr="0052175F">
        <w:t>&gt;</w:t>
      </w:r>
    </w:p>
    <w:p w14:paraId="03A50F9E" w14:textId="77777777" w:rsidR="00D923CD" w:rsidRPr="0052175F" w:rsidRDefault="00137F0F" w:rsidP="00B16F6C">
      <w:pPr>
        <w:pStyle w:val="B2"/>
      </w:pPr>
      <w:r w:rsidRPr="0052175F">
        <w:t>"</w:t>
      </w:r>
      <w:r w:rsidR="00D923CD" w:rsidRPr="0052175F">
        <w:t>oneM2M</w:t>
      </w:r>
      <w:r w:rsidRPr="0052175F">
        <w:t>"</w:t>
      </w:r>
      <w:r w:rsidR="00D923CD" w:rsidRPr="0052175F">
        <w:t xml:space="preserve"> is a literal string identifying the topic as being used by oneM2M</w:t>
      </w:r>
      <w:r w:rsidR="00B16F6C" w:rsidRPr="0052175F">
        <w:t>.</w:t>
      </w:r>
    </w:p>
    <w:p w14:paraId="6E54CACE" w14:textId="53F1A209" w:rsidR="004E3BAD" w:rsidRPr="0052175F" w:rsidRDefault="00D923CD" w:rsidP="009E3206">
      <w:pPr>
        <w:pStyle w:val="B2"/>
      </w:pPr>
      <w:r w:rsidRPr="0052175F">
        <w:t>&lt;</w:t>
      </w:r>
      <w:r w:rsidR="00F60CF9" w:rsidRPr="0052175F">
        <w:t>receiver</w:t>
      </w:r>
      <w:r w:rsidRPr="0052175F">
        <w:t xml:space="preserve">&gt; is the </w:t>
      </w:r>
      <w:r w:rsidR="00C05103" w:rsidRPr="0052175F">
        <w:t>SP-relative-AE-</w:t>
      </w:r>
      <w:r w:rsidR="00264C70" w:rsidRPr="0052175F">
        <w:t xml:space="preserve">ID </w:t>
      </w:r>
      <w:r w:rsidR="00C05103" w:rsidRPr="0052175F">
        <w:t xml:space="preserve">or </w:t>
      </w:r>
      <w:r w:rsidR="004E3BAD" w:rsidRPr="0052175F">
        <w:t xml:space="preserve">SP-relative-CSE-ID of the </w:t>
      </w:r>
      <w:r w:rsidR="00264C70" w:rsidRPr="0052175F">
        <w:t xml:space="preserve">Receiver </w:t>
      </w:r>
      <w:r w:rsidR="004E3BAD" w:rsidRPr="0052175F">
        <w:t>(</w:t>
      </w:r>
      <w:r w:rsidR="00C05103" w:rsidRPr="0052175F">
        <w:t xml:space="preserve">AE, </w:t>
      </w:r>
      <w:r w:rsidR="004E3BAD" w:rsidRPr="0052175F">
        <w:t>Transit</w:t>
      </w:r>
      <w:r w:rsidR="00C05103" w:rsidRPr="0052175F">
        <w:t xml:space="preserve"> CSE</w:t>
      </w:r>
      <w:r w:rsidR="004E3BAD" w:rsidRPr="0052175F">
        <w:t xml:space="preserve"> or Hosting CSE), omitting any leading </w:t>
      </w:r>
      <w:r w:rsidR="00137F0F" w:rsidRPr="0052175F">
        <w:t>"</w:t>
      </w:r>
      <w:r w:rsidR="004E3BAD" w:rsidRPr="0052175F">
        <w:t>/</w:t>
      </w:r>
      <w:r w:rsidR="00137F0F" w:rsidRPr="0052175F">
        <w:t>"</w:t>
      </w:r>
      <w:ins w:id="216" w:author="Peter Niblett" w:date="2017-01-17T15:02:00Z">
        <w:r w:rsidR="009450A9">
          <w:t>’s</w:t>
        </w:r>
        <w:r w:rsidR="009450A9" w:rsidRPr="0052175F">
          <w:t xml:space="preserve"> </w:t>
        </w:r>
        <w:r w:rsidR="009450A9">
          <w:t>and replacing any other</w:t>
        </w:r>
      </w:ins>
      <w:del w:id="217" w:author="Peter Niblett" w:date="2017-01-17T15:02:00Z">
        <w:r w:rsidR="00F60CF9" w:rsidRPr="0052175F" w:rsidDel="009450A9">
          <w:delText>.</w:delText>
        </w:r>
        <w:r w:rsidR="00C05103" w:rsidRPr="0052175F" w:rsidDel="009450A9">
          <w:delText xml:space="preserve"> In the AE-ID case, any</w:delText>
        </w:r>
      </w:del>
      <w:r w:rsidR="00C05103" w:rsidRPr="0052175F">
        <w:t xml:space="preserve"> </w:t>
      </w:r>
      <w:r w:rsidR="00137F0F" w:rsidRPr="0052175F">
        <w:t>"</w:t>
      </w:r>
      <w:r w:rsidR="00C05103" w:rsidRPr="0052175F">
        <w:t>/</w:t>
      </w:r>
      <w:r w:rsidR="00137F0F" w:rsidRPr="0052175F">
        <w:t>"</w:t>
      </w:r>
      <w:r w:rsidR="00C05103" w:rsidRPr="0052175F">
        <w:t xml:space="preserve"> characters </w:t>
      </w:r>
      <w:del w:id="218" w:author="Peter Niblett" w:date="2017-01-17T15:02:00Z">
        <w:r w:rsidR="00C05103" w:rsidRPr="0052175F" w:rsidDel="009450A9">
          <w:delText xml:space="preserve">embedded in the ID shall be replaced </w:delText>
        </w:r>
      </w:del>
      <w:r w:rsidR="00C05103" w:rsidRPr="0052175F">
        <w:t xml:space="preserve">with </w:t>
      </w:r>
      <w:r w:rsidR="00137F0F" w:rsidRPr="0052175F">
        <w:t>"</w:t>
      </w:r>
      <w:r w:rsidR="00C05103" w:rsidRPr="0052175F">
        <w:t>:</w:t>
      </w:r>
      <w:r w:rsidR="00137F0F" w:rsidRPr="0052175F">
        <w:t>"</w:t>
      </w:r>
      <w:r w:rsidR="00C05103" w:rsidRPr="0052175F">
        <w:t xml:space="preserve"> characters.</w:t>
      </w:r>
    </w:p>
    <w:p w14:paraId="45F539B2" w14:textId="581AC44C" w:rsidR="00D923CD" w:rsidRPr="0052175F" w:rsidRDefault="004E3BAD" w:rsidP="00F60CF9">
      <w:pPr>
        <w:pStyle w:val="B2"/>
      </w:pPr>
      <w:r w:rsidRPr="0052175F">
        <w:t>&lt;</w:t>
      </w:r>
      <w:r w:rsidR="00F60CF9" w:rsidRPr="0052175F">
        <w:t>originator</w:t>
      </w:r>
      <w:r w:rsidRPr="0052175F">
        <w:t xml:space="preserve">&gt; is the SP-relative-AE-ID or SP-relative-CSE-ID of the </w:t>
      </w:r>
      <w:r w:rsidR="00F60CF9" w:rsidRPr="0052175F">
        <w:t xml:space="preserve">entity that sent the </w:t>
      </w:r>
      <w:r w:rsidR="00C05103" w:rsidRPr="0052175F">
        <w:t>corresponding</w:t>
      </w:r>
      <w:r w:rsidR="00F60CF9" w:rsidRPr="0052175F">
        <w:t xml:space="preserve"> request</w:t>
      </w:r>
      <w:r w:rsidRPr="0052175F">
        <w:t xml:space="preserve">, omitting any leading </w:t>
      </w:r>
      <w:r w:rsidR="00137F0F" w:rsidRPr="0052175F">
        <w:t>"</w:t>
      </w:r>
      <w:r w:rsidRPr="0052175F">
        <w:t>/</w:t>
      </w:r>
      <w:r w:rsidR="00137F0F" w:rsidRPr="0052175F">
        <w:t>"</w:t>
      </w:r>
      <w:ins w:id="219" w:author="Peter Niblett" w:date="2017-01-17T15:02:00Z">
        <w:r w:rsidR="009450A9">
          <w:t>’s</w:t>
        </w:r>
        <w:r w:rsidR="009450A9" w:rsidRPr="0052175F">
          <w:t xml:space="preserve"> </w:t>
        </w:r>
        <w:r w:rsidR="009450A9">
          <w:t>and replacing any other</w:t>
        </w:r>
      </w:ins>
      <w:del w:id="220" w:author="Peter Niblett" w:date="2017-01-17T15:03:00Z">
        <w:r w:rsidR="00F60CF9" w:rsidRPr="0052175F" w:rsidDel="009450A9">
          <w:delText>. In the AE-ID case, any</w:delText>
        </w:r>
      </w:del>
      <w:r w:rsidR="00CD35CD" w:rsidRPr="0052175F">
        <w:t xml:space="preserve"> </w:t>
      </w:r>
      <w:r w:rsidR="00137F0F" w:rsidRPr="0052175F">
        <w:t>"</w:t>
      </w:r>
      <w:r w:rsidR="00F60CF9" w:rsidRPr="0052175F">
        <w:t>/</w:t>
      </w:r>
      <w:r w:rsidR="00137F0F" w:rsidRPr="0052175F">
        <w:t>"</w:t>
      </w:r>
      <w:r w:rsidR="00F60CF9" w:rsidRPr="0052175F">
        <w:t xml:space="preserve"> characters </w:t>
      </w:r>
      <w:del w:id="221" w:author="Peter Niblett" w:date="2017-01-17T15:03:00Z">
        <w:r w:rsidR="00F60CF9" w:rsidRPr="0052175F" w:rsidDel="009450A9">
          <w:delText xml:space="preserve">embedded in the ID shall be replaced </w:delText>
        </w:r>
      </w:del>
      <w:r w:rsidR="00F60CF9" w:rsidRPr="0052175F">
        <w:t xml:space="preserve">with </w:t>
      </w:r>
      <w:r w:rsidR="00137F0F" w:rsidRPr="0052175F">
        <w:t>"</w:t>
      </w:r>
      <w:r w:rsidR="00F60CF9" w:rsidRPr="0052175F">
        <w:t>:</w:t>
      </w:r>
      <w:r w:rsidR="00137F0F" w:rsidRPr="0052175F">
        <w:t>"</w:t>
      </w:r>
      <w:r w:rsidR="00F60CF9" w:rsidRPr="0052175F">
        <w:t xml:space="preserve"> characters.</w:t>
      </w:r>
    </w:p>
    <w:p w14:paraId="6BB33B0D" w14:textId="77777777" w:rsidR="00D923CD" w:rsidRPr="0052175F" w:rsidRDefault="00137F0F" w:rsidP="00B16F6C">
      <w:pPr>
        <w:pStyle w:val="B2"/>
      </w:pPr>
      <w:r w:rsidRPr="0052175F">
        <w:t>"</w:t>
      </w:r>
      <w:proofErr w:type="spellStart"/>
      <w:r w:rsidR="00D923CD" w:rsidRPr="0052175F">
        <w:t>resp</w:t>
      </w:r>
      <w:proofErr w:type="spellEnd"/>
      <w:r w:rsidRPr="0052175F">
        <w:t>"</w:t>
      </w:r>
      <w:r w:rsidR="00D923CD" w:rsidRPr="0052175F">
        <w:t xml:space="preserve"> is a literal string </w:t>
      </w:r>
      <w:r w:rsidR="00B16F6C" w:rsidRPr="0052175F">
        <w:t>identifying this as a response.</w:t>
      </w:r>
    </w:p>
    <w:p w14:paraId="55ED564F" w14:textId="77777777" w:rsidR="00D923CD" w:rsidRPr="0052175F" w:rsidRDefault="008D54A8" w:rsidP="00B16F6C">
      <w:r w:rsidRPr="0052175F">
        <w:t xml:space="preserve">The </w:t>
      </w:r>
      <w:r w:rsidR="004E3BAD" w:rsidRPr="0052175F">
        <w:t xml:space="preserve">Originator shall subscribe to this Topic (either explicitly or using a </w:t>
      </w:r>
      <w:proofErr w:type="spellStart"/>
      <w:r w:rsidR="004E3BAD" w:rsidRPr="0052175F">
        <w:t>wildcarded</w:t>
      </w:r>
      <w:proofErr w:type="spellEnd"/>
      <w:r w:rsidR="004E3BAD" w:rsidRPr="0052175F">
        <w:t xml:space="preserve"> filter) in order to see the response.</w:t>
      </w:r>
    </w:p>
    <w:p w14:paraId="0D1506D2" w14:textId="77777777" w:rsidR="00F67AA1" w:rsidRPr="0052175F" w:rsidRDefault="00F67AA1" w:rsidP="00B16F6C">
      <w:r w:rsidRPr="0052175F">
        <w:t>The payload of the MQTT PUBLISH packet is used to carry the response primitive, a</w:t>
      </w:r>
      <w:r w:rsidR="00774774" w:rsidRPr="0052175F">
        <w:t>s described in clause 6.5</w:t>
      </w:r>
      <w:r w:rsidR="00B16F6C" w:rsidRPr="0052175F">
        <w:t>.</w:t>
      </w:r>
    </w:p>
    <w:p w14:paraId="7AB34BE6" w14:textId="77777777" w:rsidR="00423F5F" w:rsidRPr="0052175F" w:rsidRDefault="00D56C06" w:rsidP="0008719C">
      <w:pPr>
        <w:pStyle w:val="Heading3"/>
        <w:numPr>
          <w:ilvl w:val="2"/>
          <w:numId w:val="31"/>
        </w:numPr>
        <w:rPr>
          <w:lang w:val="en-GB"/>
        </w:rPr>
      </w:pPr>
      <w:bookmarkStart w:id="222" w:name="_Toc315157607"/>
      <w:r w:rsidRPr="0052175F">
        <w:rPr>
          <w:lang w:val="en-GB"/>
        </w:rPr>
        <w:t>Ini</w:t>
      </w:r>
      <w:r w:rsidR="00423F5F" w:rsidRPr="0052175F">
        <w:rPr>
          <w:lang w:val="en-GB"/>
        </w:rPr>
        <w:t>tial Registration</w:t>
      </w:r>
      <w:bookmarkEnd w:id="222"/>
    </w:p>
    <w:p w14:paraId="4B73BDCD" w14:textId="77777777" w:rsidR="004E3BAD" w:rsidRPr="0052175F" w:rsidRDefault="004E3BAD" w:rsidP="004E3BAD">
      <w:r w:rsidRPr="0052175F">
        <w:t>In some security scenarios, an Originator might not initially know its AE-ID or CSE-ID. Initial registration exchanges can use the communication pattern described in clauses 6.4.1 and 6.4.2 except that they use Topics contain</w:t>
      </w:r>
      <w:r w:rsidR="005A11DB">
        <w:t>in</w:t>
      </w:r>
      <w:r w:rsidRPr="0052175F">
        <w:t>g a credential ID rather than an AE-ID or CSE-ID, as follows:</w:t>
      </w:r>
    </w:p>
    <w:p w14:paraId="32453611" w14:textId="77777777" w:rsidR="00C05103" w:rsidRPr="0052175F" w:rsidRDefault="004E3BAD" w:rsidP="00137F0F">
      <w:pPr>
        <w:pStyle w:val="B1"/>
      </w:pPr>
      <w:r w:rsidRPr="0052175F">
        <w:t>/oneM2M/</w:t>
      </w:r>
      <w:proofErr w:type="spellStart"/>
      <w:r w:rsidRPr="0052175F">
        <w:t>reg_req</w:t>
      </w:r>
      <w:proofErr w:type="spellEnd"/>
      <w:r w:rsidRPr="0052175F">
        <w:t>/&lt;</w:t>
      </w:r>
      <w:r w:rsidR="0008719C" w:rsidRPr="0052175F">
        <w:t>originator</w:t>
      </w:r>
      <w:r w:rsidRPr="0052175F">
        <w:t>&gt;/&lt;</w:t>
      </w:r>
      <w:r w:rsidR="0008719C" w:rsidRPr="0052175F">
        <w:t>receiver</w:t>
      </w:r>
      <w:r w:rsidRPr="0052175F">
        <w:t>&gt;</w:t>
      </w:r>
    </w:p>
    <w:p w14:paraId="243806CA" w14:textId="77777777" w:rsidR="00C05103" w:rsidRPr="0052175F" w:rsidRDefault="00137F0F" w:rsidP="009E3206">
      <w:pPr>
        <w:pStyle w:val="B2"/>
      </w:pPr>
      <w:r w:rsidRPr="0052175F">
        <w:t>"</w:t>
      </w:r>
      <w:r w:rsidR="00C05103" w:rsidRPr="0052175F">
        <w:t>oneM2M</w:t>
      </w:r>
      <w:r w:rsidRPr="0052175F">
        <w:t>"</w:t>
      </w:r>
      <w:r w:rsidR="00C05103" w:rsidRPr="0052175F">
        <w:t xml:space="preserve"> is a literal string identifying the topic as being used by oneM2M</w:t>
      </w:r>
      <w:r w:rsidR="00D91B34" w:rsidRPr="0052175F">
        <w:t>.</w:t>
      </w:r>
    </w:p>
    <w:p w14:paraId="14693A58" w14:textId="77777777" w:rsidR="00C05103" w:rsidRPr="0052175F" w:rsidRDefault="00C05103" w:rsidP="009E3206">
      <w:pPr>
        <w:pStyle w:val="B2"/>
      </w:pPr>
      <w:r w:rsidRPr="0052175F">
        <w:t xml:space="preserve">&lt;originator&gt; is the Credential-ID. Any </w:t>
      </w:r>
      <w:r w:rsidR="00137F0F" w:rsidRPr="0052175F">
        <w:t>"</w:t>
      </w:r>
      <w:r w:rsidRPr="0052175F">
        <w:t>/</w:t>
      </w:r>
      <w:r w:rsidR="00137F0F" w:rsidRPr="0052175F">
        <w:t>"</w:t>
      </w:r>
      <w:r w:rsidRPr="0052175F">
        <w:t xml:space="preserve"> characters embedded in the ID shall be replaced with </w:t>
      </w:r>
      <w:r w:rsidR="00137F0F" w:rsidRPr="0052175F">
        <w:t>"</w:t>
      </w:r>
      <w:r w:rsidRPr="0052175F">
        <w:t>:</w:t>
      </w:r>
      <w:r w:rsidR="00137F0F" w:rsidRPr="0052175F">
        <w:t>"</w:t>
      </w:r>
      <w:r w:rsidRPr="0052175F">
        <w:t xml:space="preserve"> characters.</w:t>
      </w:r>
    </w:p>
    <w:p w14:paraId="23EFF5F9" w14:textId="77777777" w:rsidR="00C05103" w:rsidRPr="0052175F" w:rsidRDefault="00C05103" w:rsidP="009E3206">
      <w:pPr>
        <w:pStyle w:val="B2"/>
      </w:pPr>
      <w:r w:rsidRPr="0052175F">
        <w:t xml:space="preserve">&lt;receiver&gt; is </w:t>
      </w:r>
      <w:r w:rsidR="00264C70" w:rsidRPr="0052175F">
        <w:t xml:space="preserve">the </w:t>
      </w:r>
      <w:r w:rsidRPr="0052175F">
        <w:t xml:space="preserve">SP-relative-CSE-ID of the </w:t>
      </w:r>
      <w:r w:rsidR="00264C70" w:rsidRPr="0052175F">
        <w:t xml:space="preserve">Receiver </w:t>
      </w:r>
      <w:r w:rsidRPr="0052175F">
        <w:t>(Transit or Hosting CSE)</w:t>
      </w:r>
      <w:r w:rsidRPr="0052175F">
        <w:rPr>
          <w:rFonts w:hint="eastAsia"/>
          <w:lang w:eastAsia="ko-KR"/>
        </w:rPr>
        <w:t xml:space="preserve"> specified in the corresponding request</w:t>
      </w:r>
      <w:r w:rsidRPr="0052175F">
        <w:t xml:space="preserve">, omitting any leading </w:t>
      </w:r>
      <w:r w:rsidR="00137F0F" w:rsidRPr="0052175F">
        <w:t>"</w:t>
      </w:r>
      <w:r w:rsidRPr="0052175F">
        <w:t>/</w:t>
      </w:r>
      <w:r w:rsidR="00137F0F" w:rsidRPr="0052175F">
        <w:t>"</w:t>
      </w:r>
      <w:r w:rsidRPr="0052175F">
        <w:t>.</w:t>
      </w:r>
    </w:p>
    <w:p w14:paraId="47BC072E" w14:textId="77777777" w:rsidR="00C05103" w:rsidRPr="0052175F" w:rsidRDefault="00137F0F" w:rsidP="009E3206">
      <w:pPr>
        <w:pStyle w:val="B2"/>
      </w:pPr>
      <w:r w:rsidRPr="0052175F">
        <w:t>"</w:t>
      </w:r>
      <w:proofErr w:type="spellStart"/>
      <w:r w:rsidR="00C05103" w:rsidRPr="0052175F">
        <w:t>reg_req</w:t>
      </w:r>
      <w:proofErr w:type="spellEnd"/>
      <w:r w:rsidRPr="0052175F">
        <w:t>"</w:t>
      </w:r>
      <w:r w:rsidR="00C05103" w:rsidRPr="0052175F">
        <w:t xml:space="preserve"> </w:t>
      </w:r>
      <w:r w:rsidR="00C05103" w:rsidRPr="0052175F">
        <w:rPr>
          <w:rFonts w:hint="eastAsia"/>
          <w:lang w:eastAsia="ko-KR"/>
        </w:rPr>
        <w:t>is</w:t>
      </w:r>
      <w:r w:rsidR="00C05103" w:rsidRPr="0052175F">
        <w:t xml:space="preserve"> </w:t>
      </w:r>
      <w:r w:rsidR="00C05103" w:rsidRPr="0052175F">
        <w:rPr>
          <w:rFonts w:hint="eastAsia"/>
          <w:lang w:eastAsia="ko-KR"/>
        </w:rPr>
        <w:t xml:space="preserve">a </w:t>
      </w:r>
      <w:r w:rsidR="00C05103" w:rsidRPr="0052175F">
        <w:t xml:space="preserve">literal string identifying </w:t>
      </w:r>
      <w:r w:rsidR="00DA6270" w:rsidRPr="0052175F">
        <w:t xml:space="preserve">it </w:t>
      </w:r>
      <w:r w:rsidR="00C05103" w:rsidRPr="0052175F">
        <w:t xml:space="preserve">as </w:t>
      </w:r>
      <w:r w:rsidR="00DA6270" w:rsidRPr="0052175F">
        <w:t xml:space="preserve">a </w:t>
      </w:r>
      <w:r w:rsidR="00C05103" w:rsidRPr="0052175F">
        <w:t xml:space="preserve">registration request. </w:t>
      </w:r>
    </w:p>
    <w:p w14:paraId="136C529F" w14:textId="77777777" w:rsidR="004E3BAD" w:rsidRPr="0052175F" w:rsidRDefault="004E3BAD" w:rsidP="004E3BAD">
      <w:r w:rsidRPr="0052175F">
        <w:t xml:space="preserve">and </w:t>
      </w:r>
    </w:p>
    <w:p w14:paraId="3DAA483F" w14:textId="77777777" w:rsidR="004E3BAD" w:rsidRPr="0052175F" w:rsidRDefault="004E3BAD" w:rsidP="00137F0F">
      <w:pPr>
        <w:pStyle w:val="B1"/>
      </w:pPr>
      <w:r w:rsidRPr="0052175F">
        <w:t>/oneM2M/</w:t>
      </w:r>
      <w:proofErr w:type="spellStart"/>
      <w:r w:rsidRPr="0052175F">
        <w:t>reg_resp</w:t>
      </w:r>
      <w:proofErr w:type="spellEnd"/>
      <w:r w:rsidRPr="0052175F">
        <w:t>/&lt;</w:t>
      </w:r>
      <w:r w:rsidR="0008719C" w:rsidRPr="0052175F">
        <w:t>originator</w:t>
      </w:r>
      <w:r w:rsidRPr="0052175F">
        <w:t>&gt;/&lt;</w:t>
      </w:r>
      <w:r w:rsidR="0008719C" w:rsidRPr="0052175F">
        <w:t>receiver</w:t>
      </w:r>
      <w:r w:rsidRPr="0052175F">
        <w:t>&gt;</w:t>
      </w:r>
    </w:p>
    <w:p w14:paraId="48A2725A" w14:textId="77777777" w:rsidR="004E3BAD" w:rsidRPr="0052175F" w:rsidRDefault="00137F0F" w:rsidP="009E3206">
      <w:pPr>
        <w:pStyle w:val="B2"/>
      </w:pPr>
      <w:r w:rsidRPr="0052175F">
        <w:t>"</w:t>
      </w:r>
      <w:r w:rsidR="004E3BAD" w:rsidRPr="0052175F">
        <w:t>oneM2M</w:t>
      </w:r>
      <w:r w:rsidRPr="0052175F">
        <w:t>"</w:t>
      </w:r>
      <w:r w:rsidR="004E3BAD" w:rsidRPr="0052175F">
        <w:t xml:space="preserve"> is a literal string identifying the topic as being used by oneM2M</w:t>
      </w:r>
      <w:r w:rsidR="00D91B34" w:rsidRPr="0052175F">
        <w:t>.</w:t>
      </w:r>
    </w:p>
    <w:p w14:paraId="1B09BBE4" w14:textId="77777777" w:rsidR="004E3BAD" w:rsidRPr="0052175F" w:rsidRDefault="004E3BAD" w:rsidP="009E3206">
      <w:pPr>
        <w:pStyle w:val="B2"/>
      </w:pPr>
      <w:r w:rsidRPr="0052175F">
        <w:t>&lt;</w:t>
      </w:r>
      <w:r w:rsidR="0008719C" w:rsidRPr="0052175F">
        <w:t>originator</w:t>
      </w:r>
      <w:r w:rsidRPr="0052175F">
        <w:t xml:space="preserve">&gt; is </w:t>
      </w:r>
      <w:r w:rsidR="0008719C" w:rsidRPr="0052175F">
        <w:t xml:space="preserve">the </w:t>
      </w:r>
      <w:r w:rsidRPr="0052175F">
        <w:t>Credential-ID</w:t>
      </w:r>
      <w:r w:rsidR="00C05103" w:rsidRPr="0052175F">
        <w:t xml:space="preserve"> of the Originator in the corresponding request</w:t>
      </w:r>
      <w:r w:rsidR="0008719C" w:rsidRPr="0052175F">
        <w:t xml:space="preserve">. Any </w:t>
      </w:r>
      <w:r w:rsidR="00137F0F" w:rsidRPr="0052175F">
        <w:t>"</w:t>
      </w:r>
      <w:r w:rsidR="0008719C" w:rsidRPr="0052175F">
        <w:t>/</w:t>
      </w:r>
      <w:r w:rsidR="00137F0F" w:rsidRPr="0052175F">
        <w:t>"</w:t>
      </w:r>
      <w:r w:rsidR="0008719C" w:rsidRPr="0052175F">
        <w:t xml:space="preserve"> characters embedded in the ID shall be replaced with </w:t>
      </w:r>
      <w:r w:rsidR="00137F0F" w:rsidRPr="0052175F">
        <w:t>"</w:t>
      </w:r>
      <w:r w:rsidR="0008719C" w:rsidRPr="0052175F">
        <w:t>:</w:t>
      </w:r>
      <w:r w:rsidR="00137F0F" w:rsidRPr="0052175F">
        <w:t>"</w:t>
      </w:r>
      <w:r w:rsidR="0008719C" w:rsidRPr="0052175F">
        <w:t xml:space="preserve"> characters.</w:t>
      </w:r>
    </w:p>
    <w:p w14:paraId="5F79E175" w14:textId="77777777" w:rsidR="004E3BAD" w:rsidRPr="0052175F" w:rsidRDefault="004E3BAD" w:rsidP="009E3206">
      <w:pPr>
        <w:pStyle w:val="B2"/>
      </w:pPr>
      <w:r w:rsidRPr="0052175F">
        <w:t>&lt;</w:t>
      </w:r>
      <w:r w:rsidR="0008719C" w:rsidRPr="0052175F">
        <w:t>receiver</w:t>
      </w:r>
      <w:r w:rsidRPr="0052175F">
        <w:t xml:space="preserve">&gt; is </w:t>
      </w:r>
      <w:r w:rsidR="00264C70" w:rsidRPr="0052175F">
        <w:t xml:space="preserve">the </w:t>
      </w:r>
      <w:r w:rsidRPr="0052175F">
        <w:t>SP-relative-CSE-ID of the Receiver (Transit or Hosting CSE)</w:t>
      </w:r>
      <w:r w:rsidR="00DA6270" w:rsidRPr="0052175F">
        <w:t xml:space="preserve"> in the corresponding request</w:t>
      </w:r>
      <w:r w:rsidRPr="0052175F">
        <w:t xml:space="preserve">, omitting any leading </w:t>
      </w:r>
      <w:r w:rsidR="00137F0F" w:rsidRPr="0052175F">
        <w:t>"</w:t>
      </w:r>
      <w:r w:rsidRPr="0052175F">
        <w:t>/</w:t>
      </w:r>
      <w:proofErr w:type="gramStart"/>
      <w:r w:rsidR="00137F0F" w:rsidRPr="0052175F">
        <w:t>"</w:t>
      </w:r>
      <w:r w:rsidR="0008719C" w:rsidRPr="0052175F">
        <w:t xml:space="preserve"> .</w:t>
      </w:r>
      <w:proofErr w:type="gramEnd"/>
    </w:p>
    <w:p w14:paraId="61CB3838" w14:textId="77777777" w:rsidR="004E3BAD" w:rsidRPr="0052175F" w:rsidRDefault="00137F0F" w:rsidP="009E3206">
      <w:pPr>
        <w:pStyle w:val="B2"/>
      </w:pPr>
      <w:r w:rsidRPr="0052175F">
        <w:t>"</w:t>
      </w:r>
      <w:proofErr w:type="spellStart"/>
      <w:r w:rsidR="004E3BAD" w:rsidRPr="0052175F">
        <w:t>reg_resp</w:t>
      </w:r>
      <w:proofErr w:type="spellEnd"/>
      <w:r w:rsidRPr="0052175F">
        <w:t>"</w:t>
      </w:r>
      <w:r w:rsidR="004E3BAD" w:rsidRPr="0052175F">
        <w:t xml:space="preserve"> </w:t>
      </w:r>
      <w:r w:rsidR="00DA6270" w:rsidRPr="0052175F">
        <w:t>is a</w:t>
      </w:r>
      <w:r w:rsidR="004E3BAD" w:rsidRPr="0052175F">
        <w:t xml:space="preserve"> literal string identifying </w:t>
      </w:r>
      <w:r w:rsidR="00DA6270" w:rsidRPr="0052175F">
        <w:t xml:space="preserve">it </w:t>
      </w:r>
      <w:r w:rsidR="004E3BAD" w:rsidRPr="0052175F">
        <w:t>as</w:t>
      </w:r>
      <w:r w:rsidR="00445BCD" w:rsidRPr="0052175F">
        <w:t xml:space="preserve"> </w:t>
      </w:r>
      <w:r w:rsidR="00DA6270" w:rsidRPr="0052175F">
        <w:t xml:space="preserve">a </w:t>
      </w:r>
      <w:r w:rsidR="004E3BAD" w:rsidRPr="0052175F">
        <w:t xml:space="preserve">registration response. </w:t>
      </w:r>
    </w:p>
    <w:p w14:paraId="4C3899B4" w14:textId="77777777" w:rsidR="007D4BA9" w:rsidRPr="0052175F" w:rsidRDefault="00B16F6C" w:rsidP="00B16F6C">
      <w:pPr>
        <w:pStyle w:val="Heading3"/>
        <w:rPr>
          <w:lang w:val="en-GB"/>
        </w:rPr>
      </w:pPr>
      <w:bookmarkStart w:id="223" w:name="_Toc408826119"/>
      <w:bookmarkStart w:id="224" w:name="_Toc409806608"/>
      <w:bookmarkStart w:id="225" w:name="_Toc315157608"/>
      <w:r w:rsidRPr="0052175F">
        <w:rPr>
          <w:lang w:val="en-GB"/>
        </w:rPr>
        <w:lastRenderedPageBreak/>
        <w:t>6.4.</w:t>
      </w:r>
      <w:r w:rsidR="0014497F" w:rsidRPr="0052175F">
        <w:rPr>
          <w:lang w:val="en-GB"/>
        </w:rPr>
        <w:t>5</w:t>
      </w:r>
      <w:r w:rsidRPr="0052175F">
        <w:rPr>
          <w:lang w:val="en-GB"/>
        </w:rPr>
        <w:tab/>
      </w:r>
      <w:r w:rsidR="007D4BA9" w:rsidRPr="0052175F">
        <w:rPr>
          <w:lang w:val="en-GB"/>
        </w:rPr>
        <w:t>Request/Response Message Flow</w:t>
      </w:r>
      <w:bookmarkEnd w:id="223"/>
      <w:bookmarkEnd w:id="224"/>
      <w:bookmarkEnd w:id="225"/>
    </w:p>
    <w:p w14:paraId="326D74AB" w14:textId="77777777" w:rsidR="00162D7D" w:rsidRPr="0052175F" w:rsidRDefault="00186DF5" w:rsidP="00B16F6C">
      <w:pPr>
        <w:pStyle w:val="FL"/>
      </w:pPr>
      <w:r w:rsidRPr="0052175F">
        <w:rPr>
          <w:noProof/>
          <w:lang w:eastAsia="en-GB"/>
        </w:rPr>
        <w:drawing>
          <wp:inline distT="0" distB="0" distL="0" distR="0" wp14:anchorId="279F366B" wp14:editId="21F766C9">
            <wp:extent cx="5648960" cy="3051810"/>
            <wp:effectExtent l="0" t="0" r="0" b="0"/>
            <wp:docPr id="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648960" cy="3051810"/>
                    </a:xfrm>
                    <a:prstGeom prst="rect">
                      <a:avLst/>
                    </a:prstGeom>
                    <a:noFill/>
                  </pic:spPr>
                </pic:pic>
              </a:graphicData>
            </a:graphic>
          </wp:inline>
        </w:drawing>
      </w:r>
    </w:p>
    <w:p w14:paraId="2C219BA4" w14:textId="77777777" w:rsidR="00162D7D" w:rsidRPr="0052175F" w:rsidRDefault="00162D7D" w:rsidP="00B16F6C">
      <w:pPr>
        <w:pStyle w:val="TF"/>
      </w:pPr>
      <w:r w:rsidRPr="0052175F">
        <w:t>Figure 6.</w:t>
      </w:r>
      <w:r w:rsidR="00774774" w:rsidRPr="0052175F">
        <w:t>4</w:t>
      </w:r>
      <w:r w:rsidRPr="0052175F">
        <w:t>.</w:t>
      </w:r>
      <w:r w:rsidR="00CA1D8F" w:rsidRPr="0052175F">
        <w:t>5</w:t>
      </w:r>
      <w:r w:rsidRPr="0052175F">
        <w:t>-1</w:t>
      </w:r>
      <w:r w:rsidR="00B16F6C" w:rsidRPr="0052175F">
        <w:t>:</w:t>
      </w:r>
      <w:r w:rsidRPr="0052175F">
        <w:t xml:space="preserve"> Initiating Process in MQTT binding</w:t>
      </w:r>
    </w:p>
    <w:p w14:paraId="205C9C0D" w14:textId="77777777" w:rsidR="008B3811" w:rsidRPr="0052175F" w:rsidRDefault="008B3811" w:rsidP="00B16F6C">
      <w:r w:rsidRPr="0052175F">
        <w:t xml:space="preserve">In </w:t>
      </w:r>
      <w:r w:rsidR="00434670" w:rsidRPr="0052175F">
        <w:t xml:space="preserve">the </w:t>
      </w:r>
      <w:r w:rsidRPr="0052175F">
        <w:t>MQTT protocol, each client sh</w:t>
      </w:r>
      <w:r w:rsidRPr="0052175F">
        <w:rPr>
          <w:rFonts w:hint="eastAsia"/>
        </w:rPr>
        <w:t>all</w:t>
      </w:r>
      <w:r w:rsidRPr="0052175F">
        <w:t xml:space="preserve"> subscribe to the MQTT server to receive messages. A</w:t>
      </w:r>
      <w:r w:rsidRPr="0052175F">
        <w:rPr>
          <w:rFonts w:hint="eastAsia"/>
        </w:rPr>
        <w:t>s</w:t>
      </w:r>
      <w:r w:rsidR="00B16F6C" w:rsidRPr="0052175F">
        <w:t xml:space="preserve"> shown in figure </w:t>
      </w:r>
      <w:r w:rsidRPr="0052175F">
        <w:t>6.</w:t>
      </w:r>
      <w:r w:rsidR="00774774" w:rsidRPr="0052175F">
        <w:t>4</w:t>
      </w:r>
      <w:r w:rsidRPr="0052175F">
        <w:t>.</w:t>
      </w:r>
      <w:r w:rsidR="004E4DA5" w:rsidRPr="0052175F">
        <w:t>5</w:t>
      </w:r>
      <w:r w:rsidRPr="0052175F" w:rsidDel="009E6712">
        <w:t>.1</w:t>
      </w:r>
      <w:r w:rsidR="00B16F6C" w:rsidRPr="0052175F">
        <w:noBreakHyphen/>
      </w:r>
      <w:r w:rsidRPr="0052175F">
        <w:t xml:space="preserve">1, </w:t>
      </w:r>
      <w:r w:rsidRPr="0052175F">
        <w:rPr>
          <w:rFonts w:hint="eastAsia"/>
        </w:rPr>
        <w:t xml:space="preserve">the </w:t>
      </w:r>
      <w:r w:rsidRPr="0052175F">
        <w:t>AE or CSE initiate</w:t>
      </w:r>
      <w:r w:rsidRPr="0052175F">
        <w:rPr>
          <w:rFonts w:hint="eastAsia"/>
        </w:rPr>
        <w:t>s</w:t>
      </w:r>
      <w:r w:rsidR="00434670" w:rsidRPr="0052175F">
        <w:t xml:space="preserve"> the </w:t>
      </w:r>
      <w:r w:rsidRPr="0052175F">
        <w:t xml:space="preserve">MQTT binding process by </w:t>
      </w:r>
      <w:r w:rsidR="00257D9C" w:rsidRPr="0052175F">
        <w:t>trying</w:t>
      </w:r>
      <w:r w:rsidRPr="0052175F">
        <w:t xml:space="preserve"> to connect to the MQTT server</w:t>
      </w:r>
      <w:r w:rsidR="00257D9C" w:rsidRPr="0052175F">
        <w:t>, as described in clause 6.3.</w:t>
      </w:r>
    </w:p>
    <w:p w14:paraId="1BDB5E6A" w14:textId="77777777" w:rsidR="00257D9C" w:rsidRPr="0052175F" w:rsidRDefault="008B3811" w:rsidP="00B16F6C">
      <w:r w:rsidRPr="0052175F">
        <w:t xml:space="preserve">After </w:t>
      </w:r>
      <w:r w:rsidR="00257D9C" w:rsidRPr="0052175F">
        <w:t>each</w:t>
      </w:r>
      <w:r w:rsidR="00257D9C" w:rsidRPr="0052175F">
        <w:rPr>
          <w:rFonts w:hint="eastAsia"/>
        </w:rPr>
        <w:t xml:space="preserve"> </w:t>
      </w:r>
      <w:r w:rsidRPr="0052175F">
        <w:t>MQTT client successfully connect</w:t>
      </w:r>
      <w:r w:rsidRPr="0052175F">
        <w:rPr>
          <w:rFonts w:hint="eastAsia"/>
        </w:rPr>
        <w:t>s</w:t>
      </w:r>
      <w:r w:rsidRPr="0052175F">
        <w:t xml:space="preserve"> to the server, </w:t>
      </w:r>
      <w:r w:rsidR="00257D9C" w:rsidRPr="0052175F">
        <w:t>it</w:t>
      </w:r>
      <w:r w:rsidRPr="0052175F">
        <w:t xml:space="preserve"> </w:t>
      </w:r>
      <w:r w:rsidRPr="0052175F">
        <w:rPr>
          <w:rFonts w:hint="eastAsia"/>
        </w:rPr>
        <w:t>shall</w:t>
      </w:r>
      <w:r w:rsidRPr="0052175F">
        <w:t xml:space="preserve"> subscribe to the MQTT server. </w:t>
      </w:r>
      <w:r w:rsidR="00257D9C" w:rsidRPr="0052175F">
        <w:t xml:space="preserve">The topic names which each MQTT client subscribes to are </w:t>
      </w:r>
      <w:r w:rsidR="00137F0F" w:rsidRPr="0052175F">
        <w:t>"</w:t>
      </w:r>
      <w:r w:rsidR="00257D9C" w:rsidRPr="0052175F">
        <w:t>/oneM2M/</w:t>
      </w:r>
      <w:proofErr w:type="spellStart"/>
      <w:r w:rsidR="00257D9C" w:rsidRPr="0052175F">
        <w:t>req</w:t>
      </w:r>
      <w:proofErr w:type="spellEnd"/>
      <w:r w:rsidR="00257D9C" w:rsidRPr="0052175F">
        <w:t>/+/&lt;receiver&gt;</w:t>
      </w:r>
      <w:r w:rsidR="00137F0F" w:rsidRPr="0052175F">
        <w:t>"</w:t>
      </w:r>
      <w:r w:rsidR="00257D9C" w:rsidRPr="0052175F">
        <w:t xml:space="preserve"> (to receive requests) and </w:t>
      </w:r>
      <w:r w:rsidR="00137F0F" w:rsidRPr="0052175F">
        <w:t>"</w:t>
      </w:r>
      <w:r w:rsidR="00257D9C" w:rsidRPr="0052175F">
        <w:t>/oneM2M/</w:t>
      </w:r>
      <w:proofErr w:type="spellStart"/>
      <w:r w:rsidR="00257D9C" w:rsidRPr="0052175F">
        <w:t>resp</w:t>
      </w:r>
      <w:proofErr w:type="spellEnd"/>
      <w:r w:rsidR="00257D9C" w:rsidRPr="0052175F">
        <w:t>/&lt;originator&gt;/+</w:t>
      </w:r>
      <w:r w:rsidR="00137F0F" w:rsidRPr="0052175F">
        <w:t>"</w:t>
      </w:r>
      <w:r w:rsidR="00257D9C" w:rsidRPr="0052175F">
        <w:t xml:space="preserve"> (to receive replies) where &lt;receiver&gt; and &lt;originator&gt; a</w:t>
      </w:r>
      <w:r w:rsidR="00137F0F" w:rsidRPr="0052175F">
        <w:t>re both set equal to the ID (SP</w:t>
      </w:r>
      <w:r w:rsidR="00137F0F" w:rsidRPr="0052175F">
        <w:noBreakHyphen/>
      </w:r>
      <w:r w:rsidR="00257D9C" w:rsidRPr="0052175F">
        <w:t>relative-AE-ID or SP-relative-CSE-ID as appropriate</w:t>
      </w:r>
      <w:r w:rsidR="00264C70" w:rsidRPr="0052175F">
        <w:t xml:space="preserve">). </w:t>
      </w:r>
    </w:p>
    <w:p w14:paraId="49C1CB1E" w14:textId="77777777" w:rsidR="008B3811" w:rsidRPr="0052175F" w:rsidRDefault="00257D9C" w:rsidP="00B16F6C">
      <w:r w:rsidRPr="0052175F">
        <w:t xml:space="preserve">Accordingly </w:t>
      </w:r>
      <w:r w:rsidR="008B3811" w:rsidRPr="0052175F">
        <w:t xml:space="preserve">the </w:t>
      </w:r>
      <w:r w:rsidRPr="0052175F">
        <w:t>plus</w:t>
      </w:r>
      <w:r w:rsidR="008B3811" w:rsidRPr="0052175F">
        <w:t xml:space="preserve"> sign (‘</w:t>
      </w:r>
      <w:r w:rsidRPr="0052175F">
        <w:t>+</w:t>
      </w:r>
      <w:r w:rsidR="000309CF" w:rsidRPr="0052175F">
        <w:t>'</w:t>
      </w:r>
      <w:r w:rsidR="008B3811" w:rsidRPr="0052175F">
        <w:t xml:space="preserve"> U+002</w:t>
      </w:r>
      <w:r w:rsidRPr="0052175F">
        <w:t>B</w:t>
      </w:r>
      <w:r w:rsidR="008B3811" w:rsidRPr="0052175F">
        <w:t>) wildcard</w:t>
      </w:r>
      <w:r w:rsidRPr="0052175F">
        <w:t xml:space="preserve"> and the SP-relative-AE-ID or SP-relative-CSE-ID are</w:t>
      </w:r>
      <w:r w:rsidR="008B3811" w:rsidRPr="0052175F">
        <w:t xml:space="preserve"> used </w:t>
      </w:r>
      <w:r w:rsidRPr="0052175F">
        <w:t>in</w:t>
      </w:r>
      <w:r w:rsidR="008B3811" w:rsidRPr="0052175F">
        <w:t xml:space="preserve"> </w:t>
      </w:r>
      <w:r w:rsidR="008B3811" w:rsidRPr="0052175F">
        <w:rPr>
          <w:rFonts w:hint="eastAsia"/>
        </w:rPr>
        <w:t xml:space="preserve">the </w:t>
      </w:r>
      <w:r w:rsidR="008B3811" w:rsidRPr="0052175F">
        <w:t xml:space="preserve">topic name within the MQTT SUBSCRIBE packet. This enables </w:t>
      </w:r>
      <w:r w:rsidRPr="0052175F">
        <w:t xml:space="preserve">the MQTT client to receive the PUBLISH packets </w:t>
      </w:r>
      <w:r w:rsidR="00D24831" w:rsidRPr="0052175F">
        <w:t>whose target it is.</w:t>
      </w:r>
      <w:r w:rsidR="008B3811" w:rsidRPr="0052175F">
        <w:t xml:space="preserve"> Therefore,</w:t>
      </w:r>
      <w:r w:rsidR="00D24831" w:rsidRPr="0052175F">
        <w:t xml:space="preserve"> through this process, the</w:t>
      </w:r>
      <w:r w:rsidR="008B3811" w:rsidRPr="0052175F">
        <w:t xml:space="preserve"> AE or CSE receive</w:t>
      </w:r>
      <w:r w:rsidR="008B3811" w:rsidRPr="0052175F">
        <w:rPr>
          <w:rFonts w:hint="eastAsia"/>
        </w:rPr>
        <w:t>s</w:t>
      </w:r>
      <w:r w:rsidR="008B3811" w:rsidRPr="0052175F">
        <w:t xml:space="preserve"> messages if the request/response messages are published </w:t>
      </w:r>
      <w:r w:rsidR="00D24831" w:rsidRPr="0052175F">
        <w:t xml:space="preserve">to </w:t>
      </w:r>
      <w:r w:rsidR="008B3811" w:rsidRPr="0052175F" w:rsidDel="00E276A5">
        <w:t>oneM2M/</w:t>
      </w:r>
      <w:proofErr w:type="spellStart"/>
      <w:r w:rsidR="008B3811" w:rsidRPr="0052175F" w:rsidDel="00E276A5">
        <w:t>req</w:t>
      </w:r>
      <w:proofErr w:type="spellEnd"/>
      <w:r w:rsidR="008B3811" w:rsidRPr="0052175F" w:rsidDel="00E276A5">
        <w:t>/</w:t>
      </w:r>
      <w:r w:rsidR="00D24831" w:rsidRPr="0052175F">
        <w:t>&lt;originator&gt;</w:t>
      </w:r>
      <w:r w:rsidR="008B3811" w:rsidRPr="0052175F" w:rsidDel="008E1301">
        <w:rPr>
          <w:rFonts w:hint="eastAsia"/>
        </w:rPr>
        <w:t>/</w:t>
      </w:r>
      <w:r w:rsidR="00D24831" w:rsidRPr="0052175F">
        <w:t>&lt;receiver&gt;</w:t>
      </w:r>
      <w:r w:rsidR="008B3811" w:rsidRPr="0052175F" w:rsidDel="00E276A5">
        <w:t xml:space="preserve"> </w:t>
      </w:r>
      <w:r w:rsidR="00D24831" w:rsidRPr="0052175F">
        <w:t>or</w:t>
      </w:r>
      <w:r w:rsidR="008B3811" w:rsidRPr="0052175F" w:rsidDel="00E276A5">
        <w:t xml:space="preserve"> oneM2M/</w:t>
      </w:r>
      <w:proofErr w:type="spellStart"/>
      <w:r w:rsidR="008B3811" w:rsidRPr="0052175F" w:rsidDel="00E276A5">
        <w:t>resp</w:t>
      </w:r>
      <w:proofErr w:type="spellEnd"/>
      <w:r w:rsidR="008B3811" w:rsidRPr="0052175F" w:rsidDel="00E276A5">
        <w:t>/</w:t>
      </w:r>
      <w:r w:rsidR="00D24831" w:rsidRPr="0052175F">
        <w:t>&lt;originator&gt;</w:t>
      </w:r>
      <w:r w:rsidR="008B3811" w:rsidRPr="0052175F" w:rsidDel="00E276A5">
        <w:rPr>
          <w:rFonts w:hint="eastAsia"/>
        </w:rPr>
        <w:t>/</w:t>
      </w:r>
      <w:r w:rsidR="00D24831" w:rsidRPr="0052175F">
        <w:t>&lt;receiver&gt;</w:t>
      </w:r>
      <w:r w:rsidR="008B3811" w:rsidRPr="0052175F">
        <w:t>.</w:t>
      </w:r>
    </w:p>
    <w:p w14:paraId="2A9A2A19" w14:textId="77777777" w:rsidR="00162D7D" w:rsidRPr="0052175F" w:rsidRDefault="00186DF5" w:rsidP="00B16F6C">
      <w:pPr>
        <w:pStyle w:val="FL"/>
      </w:pPr>
      <w:r w:rsidRPr="0052175F">
        <w:rPr>
          <w:noProof/>
          <w:lang w:eastAsia="en-GB"/>
        </w:rPr>
        <w:lastRenderedPageBreak/>
        <w:drawing>
          <wp:inline distT="0" distB="0" distL="0" distR="0" wp14:anchorId="2B2F048A" wp14:editId="45CDDB9A">
            <wp:extent cx="6116955" cy="3191510"/>
            <wp:effectExtent l="0" t="0" r="0" b="889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16955" cy="3191510"/>
                    </a:xfrm>
                    <a:prstGeom prst="rect">
                      <a:avLst/>
                    </a:prstGeom>
                    <a:noFill/>
                  </pic:spPr>
                </pic:pic>
              </a:graphicData>
            </a:graphic>
          </wp:inline>
        </w:drawing>
      </w:r>
    </w:p>
    <w:p w14:paraId="774DBFA5" w14:textId="77777777" w:rsidR="008B3811" w:rsidRPr="0052175F" w:rsidRDefault="008B3811" w:rsidP="00B16F6C">
      <w:pPr>
        <w:pStyle w:val="TF"/>
      </w:pPr>
      <w:r w:rsidRPr="0052175F">
        <w:t>Figure 6.</w:t>
      </w:r>
      <w:r w:rsidR="00774774" w:rsidRPr="0052175F">
        <w:t>4</w:t>
      </w:r>
      <w:r w:rsidRPr="0052175F">
        <w:t>.</w:t>
      </w:r>
      <w:r w:rsidR="00CA1D8F" w:rsidRPr="0052175F">
        <w:t>5</w:t>
      </w:r>
      <w:r w:rsidRPr="0052175F">
        <w:t>-2</w:t>
      </w:r>
      <w:r w:rsidR="00B16F6C" w:rsidRPr="0052175F">
        <w:t>:</w:t>
      </w:r>
      <w:r w:rsidRPr="0052175F">
        <w:t xml:space="preserve"> Request/Response message delivery over MQTT</w:t>
      </w:r>
    </w:p>
    <w:p w14:paraId="7CBE107A" w14:textId="77777777" w:rsidR="008B3811" w:rsidRPr="0052175F" w:rsidRDefault="008B3811" w:rsidP="00B16F6C">
      <w:r w:rsidRPr="0052175F">
        <w:t xml:space="preserve">As an example, </w:t>
      </w:r>
      <w:r w:rsidR="00B16F6C" w:rsidRPr="0052175F">
        <w:t>f</w:t>
      </w:r>
      <w:r w:rsidRPr="0052175F">
        <w:rPr>
          <w:rFonts w:hint="eastAsia"/>
        </w:rPr>
        <w:t>igure 6.</w:t>
      </w:r>
      <w:r w:rsidR="00774774" w:rsidRPr="0052175F">
        <w:t>4</w:t>
      </w:r>
      <w:r w:rsidRPr="0052175F">
        <w:rPr>
          <w:rFonts w:hint="eastAsia"/>
        </w:rPr>
        <w:t>.</w:t>
      </w:r>
      <w:r w:rsidR="004E4DA5" w:rsidRPr="0052175F">
        <w:t>5</w:t>
      </w:r>
      <w:r w:rsidRPr="0052175F">
        <w:t xml:space="preserve">-2 illustrates </w:t>
      </w:r>
      <w:r w:rsidRPr="0052175F">
        <w:rPr>
          <w:rFonts w:hint="eastAsia"/>
        </w:rPr>
        <w:t xml:space="preserve">the </w:t>
      </w:r>
      <w:r w:rsidRPr="0052175F">
        <w:t xml:space="preserve">request/response message delivery over MQTT protocol between AE and CSE via </w:t>
      </w:r>
      <w:proofErr w:type="spellStart"/>
      <w:r w:rsidRPr="0052175F">
        <w:t>Mca</w:t>
      </w:r>
      <w:proofErr w:type="spellEnd"/>
      <w:r w:rsidRPr="0052175F">
        <w:t xml:space="preserve"> reference point in oneM2M. The message flow is as follows</w:t>
      </w:r>
      <w:r w:rsidRPr="0052175F">
        <w:rPr>
          <w:rFonts w:hint="eastAsia"/>
        </w:rPr>
        <w:t>.</w:t>
      </w:r>
    </w:p>
    <w:p w14:paraId="228B1C1F" w14:textId="77777777" w:rsidR="008B3811" w:rsidRPr="0052175F" w:rsidRDefault="008B3811" w:rsidP="00B16F6C">
      <w:r w:rsidRPr="0052175F">
        <w:t xml:space="preserve">In this scenario, </w:t>
      </w:r>
      <w:r w:rsidR="00234CCC" w:rsidRPr="0052175F">
        <w:t xml:space="preserve">the </w:t>
      </w:r>
      <w:r w:rsidRPr="0052175F">
        <w:t>AE want</w:t>
      </w:r>
      <w:r w:rsidRPr="0052175F">
        <w:rPr>
          <w:rFonts w:hint="eastAsia"/>
        </w:rPr>
        <w:t>s</w:t>
      </w:r>
      <w:r w:rsidRPr="0052175F">
        <w:t xml:space="preserve"> to send </w:t>
      </w:r>
      <w:r w:rsidRPr="0052175F">
        <w:rPr>
          <w:rFonts w:hint="eastAsia"/>
        </w:rPr>
        <w:t xml:space="preserve">a </w:t>
      </w:r>
      <w:r w:rsidRPr="0052175F">
        <w:t xml:space="preserve">Request message to the registered CSE. After that, </w:t>
      </w:r>
      <w:r w:rsidRPr="0052175F">
        <w:rPr>
          <w:rFonts w:hint="eastAsia"/>
        </w:rPr>
        <w:t xml:space="preserve">the </w:t>
      </w:r>
      <w:r w:rsidR="005A7704" w:rsidRPr="0052175F">
        <w:t>AE</w:t>
      </w:r>
      <w:r w:rsidR="00234CCC" w:rsidRPr="0052175F">
        <w:t>’s</w:t>
      </w:r>
      <w:r w:rsidR="005A7704" w:rsidRPr="0052175F">
        <w:t xml:space="preserve"> </w:t>
      </w:r>
      <w:r w:rsidRPr="0052175F">
        <w:t xml:space="preserve">MQTT client </w:t>
      </w:r>
      <w:r w:rsidR="005A7704" w:rsidRPr="0052175F">
        <w:t xml:space="preserve">library </w:t>
      </w:r>
      <w:r w:rsidRPr="0052175F">
        <w:t>send</w:t>
      </w:r>
      <w:r w:rsidR="005A7704" w:rsidRPr="0052175F">
        <w:t>s an</w:t>
      </w:r>
      <w:r w:rsidRPr="0052175F">
        <w:t xml:space="preserve"> MQTT PUBLISH packet to the MQTT server with </w:t>
      </w:r>
      <w:r w:rsidR="00137F0F" w:rsidRPr="0052175F">
        <w:t>"</w:t>
      </w:r>
      <w:r w:rsidRPr="0052175F">
        <w:t>oneM2M/</w:t>
      </w:r>
      <w:proofErr w:type="spellStart"/>
      <w:r w:rsidRPr="0052175F">
        <w:t>req</w:t>
      </w:r>
      <w:proofErr w:type="spellEnd"/>
      <w:r w:rsidRPr="0052175F">
        <w:t>/</w:t>
      </w:r>
      <w:r w:rsidR="00234CCC" w:rsidRPr="0052175F">
        <w:t xml:space="preserve"> SP-relative-AE-ID/SP-relative-</w:t>
      </w:r>
      <w:r w:rsidRPr="0052175F">
        <w:t>CSE-ID</w:t>
      </w:r>
      <w:r w:rsidR="00137F0F" w:rsidRPr="0052175F">
        <w:t>"</w:t>
      </w:r>
      <w:r w:rsidRPr="0052175F">
        <w:t xml:space="preserve"> as the topic name. The MQTT PUBLISH packet</w:t>
      </w:r>
      <w:r w:rsidR="00234CCC" w:rsidRPr="0052175F">
        <w:t xml:space="preserve"> can</w:t>
      </w:r>
      <w:r w:rsidRPr="0052175F">
        <w:t xml:space="preserve"> include {</w:t>
      </w:r>
      <w:r w:rsidR="00137F0F" w:rsidRPr="0052175F">
        <w:t>"</w:t>
      </w:r>
      <w:r w:rsidRPr="0052175F">
        <w:t>op</w:t>
      </w:r>
      <w:r w:rsidR="00137F0F" w:rsidRPr="0052175F">
        <w:t>"</w:t>
      </w:r>
      <w:r w:rsidRPr="0052175F">
        <w:t xml:space="preserve">, </w:t>
      </w:r>
      <w:r w:rsidR="00137F0F" w:rsidRPr="0052175F">
        <w:t>"</w:t>
      </w:r>
      <w:proofErr w:type="spellStart"/>
      <w:r w:rsidRPr="0052175F">
        <w:t>fr</w:t>
      </w:r>
      <w:proofErr w:type="spellEnd"/>
      <w:r w:rsidR="00137F0F" w:rsidRPr="0052175F">
        <w:t>"</w:t>
      </w:r>
      <w:r w:rsidRPr="0052175F">
        <w:t xml:space="preserve">, </w:t>
      </w:r>
      <w:r w:rsidR="00137F0F" w:rsidRPr="0052175F">
        <w:t>"</w:t>
      </w:r>
      <w:r w:rsidRPr="0052175F">
        <w:t>to</w:t>
      </w:r>
      <w:r w:rsidR="00137F0F" w:rsidRPr="0052175F">
        <w:t>"</w:t>
      </w:r>
      <w:r w:rsidRPr="0052175F">
        <w:t xml:space="preserve">, </w:t>
      </w:r>
      <w:r w:rsidR="00137F0F" w:rsidRPr="0052175F">
        <w:t>"</w:t>
      </w:r>
      <w:proofErr w:type="spellStart"/>
      <w:r w:rsidRPr="0052175F">
        <w:t>ri</w:t>
      </w:r>
      <w:proofErr w:type="spellEnd"/>
      <w:r w:rsidR="00137F0F" w:rsidRPr="0052175F">
        <w:t>"</w:t>
      </w:r>
      <w:r w:rsidRPr="0052175F">
        <w:t xml:space="preserve">, </w:t>
      </w:r>
      <w:r w:rsidR="00137F0F" w:rsidRPr="0052175F">
        <w:t>"</w:t>
      </w:r>
      <w:r w:rsidR="00234CCC" w:rsidRPr="0052175F">
        <w:t>pc</w:t>
      </w:r>
      <w:r w:rsidR="00137F0F" w:rsidRPr="0052175F">
        <w:t>"</w:t>
      </w:r>
      <w:r w:rsidRPr="0052175F">
        <w:t xml:space="preserve">, </w:t>
      </w:r>
      <w:r w:rsidR="00137F0F" w:rsidRPr="0052175F">
        <w:t>"</w:t>
      </w:r>
      <w:r w:rsidRPr="0052175F">
        <w:t>ty</w:t>
      </w:r>
      <w:r w:rsidR="00137F0F" w:rsidRPr="0052175F">
        <w:t>"</w:t>
      </w:r>
      <w:r w:rsidRPr="0052175F">
        <w:t>} and any other optional message parameters</w:t>
      </w:r>
      <w:r w:rsidR="00B16F6C" w:rsidRPr="0052175F">
        <w:t xml:space="preserve"> </w:t>
      </w:r>
      <w:r w:rsidR="00234CCC" w:rsidRPr="0052175F">
        <w:t>described in clause 8 of</w:t>
      </w:r>
      <w:r w:rsidR="002554BE" w:rsidRPr="0052175F">
        <w:t xml:space="preserve"> oneM2M TS-0004</w:t>
      </w:r>
      <w:r w:rsidR="00234CCC" w:rsidRPr="0052175F">
        <w:t xml:space="preserve"> [</w:t>
      </w:r>
      <w:r w:rsidR="002554BE" w:rsidRPr="0052175F">
        <w:fldChar w:fldCharType="begin"/>
      </w:r>
      <w:r w:rsidR="002554BE" w:rsidRPr="0052175F">
        <w:instrText xml:space="preserve"> REF REF_ONEM2MTS_0004 \h </w:instrText>
      </w:r>
      <w:r w:rsidR="002554BE" w:rsidRPr="0052175F">
        <w:fldChar w:fldCharType="separate"/>
      </w:r>
      <w:r w:rsidR="007734FE">
        <w:rPr>
          <w:noProof/>
        </w:rPr>
        <w:t>3</w:t>
      </w:r>
      <w:r w:rsidR="002554BE" w:rsidRPr="0052175F">
        <w:fldChar w:fldCharType="end"/>
      </w:r>
      <w:r w:rsidR="00234CCC" w:rsidRPr="0052175F">
        <w:t xml:space="preserve">] </w:t>
      </w:r>
      <w:r w:rsidR="00B16F6C" w:rsidRPr="0052175F">
        <w:t>in its payload.</w:t>
      </w:r>
    </w:p>
    <w:p w14:paraId="4DC29838" w14:textId="77777777" w:rsidR="008B3811" w:rsidRPr="0052175F" w:rsidRDefault="008B3811" w:rsidP="00B16F6C">
      <w:r w:rsidRPr="0052175F">
        <w:t>After t</w:t>
      </w:r>
      <w:r w:rsidRPr="0052175F">
        <w:rPr>
          <w:rFonts w:hint="eastAsia"/>
        </w:rPr>
        <w:t xml:space="preserve">he </w:t>
      </w:r>
      <w:r w:rsidRPr="0052175F">
        <w:t>MQTT server receives</w:t>
      </w:r>
      <w:r w:rsidRPr="0052175F">
        <w:rPr>
          <w:rFonts w:hint="eastAsia"/>
        </w:rPr>
        <w:t xml:space="preserve"> the</w:t>
      </w:r>
      <w:r w:rsidRPr="0052175F">
        <w:t xml:space="preserve"> MQTT PUBLISH packet from </w:t>
      </w:r>
      <w:r w:rsidRPr="0052175F">
        <w:rPr>
          <w:rFonts w:hint="eastAsia"/>
        </w:rPr>
        <w:t xml:space="preserve">the </w:t>
      </w:r>
      <w:r w:rsidRPr="0052175F">
        <w:t>MQTT client, the server refers to the topic name and deliver</w:t>
      </w:r>
      <w:r w:rsidRPr="0052175F">
        <w:rPr>
          <w:rFonts w:hint="eastAsia"/>
        </w:rPr>
        <w:t>s</w:t>
      </w:r>
      <w:r w:rsidRPr="0052175F">
        <w:t xml:space="preserve"> the message to the intended MQTT client. Finally, </w:t>
      </w:r>
      <w:r w:rsidRPr="0052175F">
        <w:rPr>
          <w:rFonts w:hint="eastAsia"/>
        </w:rPr>
        <w:t xml:space="preserve">the </w:t>
      </w:r>
      <w:r w:rsidRPr="0052175F">
        <w:t xml:space="preserve">MQTT client </w:t>
      </w:r>
      <w:r w:rsidR="00CE677E" w:rsidRPr="0052175F">
        <w:t xml:space="preserve">library </w:t>
      </w:r>
      <w:r w:rsidRPr="0052175F">
        <w:t>delivers the message to the CSE.</w:t>
      </w:r>
    </w:p>
    <w:p w14:paraId="3D5676B5" w14:textId="77777777" w:rsidR="008B3811" w:rsidRPr="0052175F" w:rsidRDefault="008B3811" w:rsidP="00B16F6C">
      <w:r w:rsidRPr="0052175F">
        <w:t>Regarding</w:t>
      </w:r>
      <w:r w:rsidRPr="0052175F">
        <w:rPr>
          <w:rFonts w:hint="eastAsia"/>
        </w:rPr>
        <w:t xml:space="preserve"> the</w:t>
      </w:r>
      <w:r w:rsidRPr="0052175F">
        <w:t xml:space="preserve"> </w:t>
      </w:r>
      <w:r w:rsidRPr="0052175F">
        <w:rPr>
          <w:rFonts w:hint="eastAsia"/>
        </w:rPr>
        <w:t>R</w:t>
      </w:r>
      <w:r w:rsidRPr="0052175F">
        <w:t xml:space="preserve">esponse message, the </w:t>
      </w:r>
      <w:r w:rsidRPr="0052175F">
        <w:rPr>
          <w:rFonts w:hint="eastAsia"/>
        </w:rPr>
        <w:t xml:space="preserve">MQTT </w:t>
      </w:r>
      <w:r w:rsidRPr="0052175F">
        <w:t>message</w:t>
      </w:r>
      <w:r w:rsidR="00234CCC" w:rsidRPr="0052175F">
        <w:t xml:space="preserve"> is</w:t>
      </w:r>
      <w:r w:rsidRPr="0052175F">
        <w:rPr>
          <w:rFonts w:hint="eastAsia"/>
        </w:rPr>
        <w:t xml:space="preserve"> sent using </w:t>
      </w:r>
      <w:r w:rsidR="00137F0F" w:rsidRPr="0052175F">
        <w:t>"</w:t>
      </w:r>
      <w:r w:rsidR="00234CCC" w:rsidRPr="0052175F">
        <w:t>oneM2M/</w:t>
      </w:r>
      <w:proofErr w:type="spellStart"/>
      <w:r w:rsidR="00234CCC" w:rsidRPr="0052175F">
        <w:t>resp</w:t>
      </w:r>
      <w:proofErr w:type="spellEnd"/>
      <w:r w:rsidR="00234CCC" w:rsidRPr="0052175F">
        <w:t>/&lt;originator&gt;/&lt;receiver&gt;</w:t>
      </w:r>
      <w:r w:rsidR="00137F0F" w:rsidRPr="0052175F">
        <w:t>"</w:t>
      </w:r>
      <w:r w:rsidRPr="0052175F">
        <w:rPr>
          <w:rFonts w:hint="eastAsia"/>
        </w:rPr>
        <w:t xml:space="preserve"> as </w:t>
      </w:r>
      <w:r w:rsidR="00234CCC" w:rsidRPr="0052175F">
        <w:t xml:space="preserve">its </w:t>
      </w:r>
      <w:r w:rsidRPr="0052175F">
        <w:rPr>
          <w:rFonts w:hint="eastAsia"/>
        </w:rPr>
        <w:t>topic</w:t>
      </w:r>
      <w:r w:rsidRPr="0052175F">
        <w:t xml:space="preserve">. In order to send </w:t>
      </w:r>
      <w:r w:rsidRPr="0052175F">
        <w:rPr>
          <w:rFonts w:hint="eastAsia"/>
        </w:rPr>
        <w:t>a R</w:t>
      </w:r>
      <w:r w:rsidRPr="0052175F">
        <w:t xml:space="preserve">esponse message to the requestor, the CSE </w:t>
      </w:r>
      <w:r w:rsidR="00234CCC" w:rsidRPr="0052175F">
        <w:t xml:space="preserve">can </w:t>
      </w:r>
      <w:r w:rsidRPr="0052175F">
        <w:t xml:space="preserve">use the </w:t>
      </w:r>
      <w:r w:rsidR="00137F0F" w:rsidRPr="0052175F">
        <w:t>"</w:t>
      </w:r>
      <w:proofErr w:type="spellStart"/>
      <w:r w:rsidRPr="0052175F">
        <w:t>fr</w:t>
      </w:r>
      <w:proofErr w:type="spellEnd"/>
      <w:r w:rsidR="00137F0F" w:rsidRPr="0052175F">
        <w:t>"</w:t>
      </w:r>
      <w:r w:rsidRPr="0052175F">
        <w:t xml:space="preserve"> information from </w:t>
      </w:r>
      <w:r w:rsidRPr="0052175F">
        <w:rPr>
          <w:rFonts w:hint="eastAsia"/>
        </w:rPr>
        <w:t xml:space="preserve">the </w:t>
      </w:r>
      <w:r w:rsidRPr="0052175F">
        <w:t>received request message</w:t>
      </w:r>
      <w:r w:rsidR="00234CCC" w:rsidRPr="0052175F">
        <w:t xml:space="preserve"> or the topic name of the MQTT PUBLISH packet related with the received request message. After that, the CSE</w:t>
      </w:r>
      <w:r w:rsidRPr="0052175F">
        <w:t xml:space="preserve"> and sends an MQTT PUBLISH packet to the MQTT server with </w:t>
      </w:r>
      <w:r w:rsidR="00137F0F" w:rsidRPr="0052175F">
        <w:t>"</w:t>
      </w:r>
      <w:r w:rsidRPr="0052175F">
        <w:t>oneM2M/</w:t>
      </w:r>
      <w:proofErr w:type="spellStart"/>
      <w:r w:rsidRPr="0052175F">
        <w:t>resp</w:t>
      </w:r>
      <w:proofErr w:type="spellEnd"/>
      <w:r w:rsidRPr="0052175F">
        <w:t>/</w:t>
      </w:r>
      <w:r w:rsidR="00234CCC" w:rsidRPr="0052175F">
        <w:t xml:space="preserve"> SP-relative-</w:t>
      </w:r>
      <w:r w:rsidRPr="0052175F">
        <w:t>AE-ID</w:t>
      </w:r>
      <w:r w:rsidR="002E3E62" w:rsidRPr="0052175F">
        <w:t>/SP-relative-CSE-ID</w:t>
      </w:r>
      <w:r w:rsidR="00137F0F" w:rsidRPr="0052175F">
        <w:t>"</w:t>
      </w:r>
      <w:r w:rsidRPr="0052175F">
        <w:t xml:space="preserve"> as the topic name in this scenario. The MQTT PUBLISH packet </w:t>
      </w:r>
      <w:r w:rsidR="002E3E62" w:rsidRPr="0052175F">
        <w:t xml:space="preserve">can </w:t>
      </w:r>
      <w:r w:rsidRPr="0052175F">
        <w:t>include {</w:t>
      </w:r>
      <w:r w:rsidR="00137F0F" w:rsidRPr="0052175F">
        <w:t>"</w:t>
      </w:r>
      <w:proofErr w:type="spellStart"/>
      <w:r w:rsidRPr="0052175F">
        <w:t>rs</w:t>
      </w:r>
      <w:r w:rsidR="002E3E62" w:rsidRPr="0052175F">
        <w:t>c</w:t>
      </w:r>
      <w:proofErr w:type="spellEnd"/>
      <w:r w:rsidR="00137F0F" w:rsidRPr="0052175F">
        <w:t>"</w:t>
      </w:r>
      <w:r w:rsidRPr="0052175F">
        <w:t xml:space="preserve">, </w:t>
      </w:r>
      <w:r w:rsidR="00137F0F" w:rsidRPr="0052175F">
        <w:t>"</w:t>
      </w:r>
      <w:proofErr w:type="spellStart"/>
      <w:r w:rsidR="002E3E62" w:rsidRPr="0052175F">
        <w:t>fr</w:t>
      </w:r>
      <w:proofErr w:type="spellEnd"/>
      <w:r w:rsidR="00137F0F" w:rsidRPr="0052175F">
        <w:t>"</w:t>
      </w:r>
      <w:r w:rsidR="002E3E62" w:rsidRPr="0052175F">
        <w:t xml:space="preserve">, </w:t>
      </w:r>
      <w:r w:rsidR="00137F0F" w:rsidRPr="0052175F">
        <w:t>"</w:t>
      </w:r>
      <w:r w:rsidR="002E3E62" w:rsidRPr="0052175F">
        <w:t>to</w:t>
      </w:r>
      <w:r w:rsidR="00137F0F" w:rsidRPr="0052175F">
        <w:t>"</w:t>
      </w:r>
      <w:r w:rsidR="002E3E62" w:rsidRPr="0052175F">
        <w:t xml:space="preserve">, </w:t>
      </w:r>
      <w:r w:rsidR="00137F0F" w:rsidRPr="0052175F">
        <w:t>"</w:t>
      </w:r>
      <w:proofErr w:type="spellStart"/>
      <w:r w:rsidRPr="0052175F">
        <w:t>ri</w:t>
      </w:r>
      <w:proofErr w:type="spellEnd"/>
      <w:r w:rsidR="00137F0F" w:rsidRPr="0052175F">
        <w:t>"</w:t>
      </w:r>
      <w:r w:rsidRPr="0052175F">
        <w:t xml:space="preserve">, </w:t>
      </w:r>
      <w:r w:rsidR="00137F0F" w:rsidRPr="0052175F">
        <w:t>"</w:t>
      </w:r>
      <w:r w:rsidR="002E3E62" w:rsidRPr="0052175F">
        <w:t>pc</w:t>
      </w:r>
      <w:r w:rsidR="00137F0F" w:rsidRPr="0052175F">
        <w:t>"</w:t>
      </w:r>
      <w:r w:rsidRPr="0052175F">
        <w:t xml:space="preserve">} and any other optional message parameters </w:t>
      </w:r>
      <w:r w:rsidR="002E3E62" w:rsidRPr="0052175F">
        <w:t xml:space="preserve">described in clause 8 of </w:t>
      </w:r>
      <w:r w:rsidR="002554BE" w:rsidRPr="0052175F">
        <w:t>oneM2M TS-0004 [</w:t>
      </w:r>
      <w:r w:rsidR="002554BE" w:rsidRPr="0052175F">
        <w:fldChar w:fldCharType="begin"/>
      </w:r>
      <w:r w:rsidR="002554BE" w:rsidRPr="0052175F">
        <w:instrText xml:space="preserve"> REF REF_ONEM2MTS_0004 \h </w:instrText>
      </w:r>
      <w:r w:rsidR="002554BE" w:rsidRPr="0052175F">
        <w:fldChar w:fldCharType="separate"/>
      </w:r>
      <w:r w:rsidR="007734FE">
        <w:rPr>
          <w:noProof/>
        </w:rPr>
        <w:t>3</w:t>
      </w:r>
      <w:r w:rsidR="002554BE" w:rsidRPr="0052175F">
        <w:fldChar w:fldCharType="end"/>
      </w:r>
      <w:r w:rsidR="002554BE" w:rsidRPr="0052175F">
        <w:t xml:space="preserve">] </w:t>
      </w:r>
      <w:r w:rsidRPr="0052175F">
        <w:t>in its payload.</w:t>
      </w:r>
    </w:p>
    <w:p w14:paraId="3914D9D7" w14:textId="77777777" w:rsidR="008B3811" w:rsidRPr="0052175F" w:rsidRDefault="008B3811" w:rsidP="00B16F6C">
      <w:r w:rsidRPr="0052175F">
        <w:rPr>
          <w:rFonts w:hint="eastAsia"/>
        </w:rPr>
        <w:t>Similar to the</w:t>
      </w:r>
      <w:r w:rsidRPr="0052175F">
        <w:t xml:space="preserve"> request message delivery from AE to CSE, </w:t>
      </w:r>
      <w:r w:rsidRPr="0052175F">
        <w:rPr>
          <w:rFonts w:hint="eastAsia"/>
        </w:rPr>
        <w:t xml:space="preserve">the </w:t>
      </w:r>
      <w:r w:rsidRPr="0052175F">
        <w:t>MQTT server delivers the published packet to the intended MQTT client by referring to</w:t>
      </w:r>
      <w:r w:rsidRPr="0052175F">
        <w:rPr>
          <w:rFonts w:hint="eastAsia"/>
        </w:rPr>
        <w:t xml:space="preserve"> the</w:t>
      </w:r>
      <w:r w:rsidRPr="0052175F">
        <w:t xml:space="preserve"> topic name. Finally</w:t>
      </w:r>
      <w:r w:rsidRPr="0052175F">
        <w:rPr>
          <w:rFonts w:hint="eastAsia"/>
        </w:rPr>
        <w:t>,</w:t>
      </w:r>
      <w:r w:rsidRPr="0052175F">
        <w:t xml:space="preserve"> AE receives the response message from </w:t>
      </w:r>
      <w:r w:rsidRPr="0052175F">
        <w:rPr>
          <w:rFonts w:hint="eastAsia"/>
        </w:rPr>
        <w:t xml:space="preserve">the </w:t>
      </w:r>
      <w:r w:rsidRPr="0052175F">
        <w:t>MQTT client.</w:t>
      </w:r>
    </w:p>
    <w:p w14:paraId="6FF5F002" w14:textId="77777777" w:rsidR="00F67AA1" w:rsidRPr="0052175F" w:rsidRDefault="00B16F6C" w:rsidP="00B16F6C">
      <w:pPr>
        <w:pStyle w:val="Heading2"/>
        <w:rPr>
          <w:lang w:val="en-GB"/>
        </w:rPr>
      </w:pPr>
      <w:bookmarkStart w:id="226" w:name="_Toc408826120"/>
      <w:bookmarkStart w:id="227" w:name="_Toc409806609"/>
      <w:bookmarkStart w:id="228" w:name="_Toc315157609"/>
      <w:r w:rsidRPr="0052175F">
        <w:rPr>
          <w:lang w:val="en-GB"/>
        </w:rPr>
        <w:t>6.5</w:t>
      </w:r>
      <w:r w:rsidRPr="0052175F">
        <w:rPr>
          <w:lang w:val="en-GB"/>
        </w:rPr>
        <w:tab/>
      </w:r>
      <w:r w:rsidR="00F67AA1" w:rsidRPr="0052175F">
        <w:rPr>
          <w:lang w:val="en-GB"/>
        </w:rPr>
        <w:t>Primitive Mapping</w:t>
      </w:r>
      <w:bookmarkEnd w:id="226"/>
      <w:bookmarkEnd w:id="227"/>
      <w:bookmarkEnd w:id="228"/>
    </w:p>
    <w:p w14:paraId="490573F0" w14:textId="77777777" w:rsidR="00F67AA1" w:rsidRPr="0052175F" w:rsidRDefault="00B16F6C" w:rsidP="00B16F6C">
      <w:pPr>
        <w:pStyle w:val="Heading3"/>
        <w:rPr>
          <w:lang w:val="en-GB"/>
        </w:rPr>
      </w:pPr>
      <w:bookmarkStart w:id="229" w:name="_Toc408826121"/>
      <w:bookmarkStart w:id="230" w:name="_Toc409806610"/>
      <w:bookmarkStart w:id="231" w:name="_Toc315157610"/>
      <w:r w:rsidRPr="0052175F">
        <w:rPr>
          <w:lang w:val="en-GB"/>
        </w:rPr>
        <w:t>6.5.1</w:t>
      </w:r>
      <w:r w:rsidRPr="0052175F">
        <w:rPr>
          <w:lang w:val="en-GB"/>
        </w:rPr>
        <w:tab/>
      </w:r>
      <w:r w:rsidR="00F67AA1" w:rsidRPr="0052175F">
        <w:rPr>
          <w:lang w:val="en-GB"/>
        </w:rPr>
        <w:t>Request primitives</w:t>
      </w:r>
      <w:bookmarkEnd w:id="229"/>
      <w:bookmarkEnd w:id="230"/>
      <w:bookmarkEnd w:id="231"/>
    </w:p>
    <w:p w14:paraId="713D97B9" w14:textId="77777777" w:rsidR="00F67AA1" w:rsidRPr="0052175F" w:rsidRDefault="00F67AA1" w:rsidP="002845B7">
      <w:r w:rsidRPr="0052175F">
        <w:t xml:space="preserve">A oneM2M request primitive is made up of </w:t>
      </w:r>
      <w:proofErr w:type="gramStart"/>
      <w:r w:rsidRPr="0052175F">
        <w:t>a number of</w:t>
      </w:r>
      <w:proofErr w:type="gramEnd"/>
      <w:r w:rsidRPr="0052175F">
        <w:t xml:space="preserve"> control parameters and (optionally) a content part. All the parameters in these parts are serialized into the payload of an MQTT Publish Packet, </w:t>
      </w:r>
      <w:r w:rsidR="002845B7" w:rsidRPr="0052175F">
        <w:t>using the rules given in clause </w:t>
      </w:r>
      <w:r w:rsidRPr="0052175F">
        <w:t>8 of</w:t>
      </w:r>
      <w:r w:rsidR="003B5CCA" w:rsidRPr="0052175F">
        <w:t xml:space="preserve"> </w:t>
      </w:r>
      <w:r w:rsidR="002554BE" w:rsidRPr="0052175F">
        <w:t xml:space="preserve">oneM2M TS-0004 </w:t>
      </w:r>
      <w:r w:rsidR="003B5CCA" w:rsidRPr="0052175F">
        <w:t>[</w:t>
      </w:r>
      <w:r w:rsidR="003B5CCA" w:rsidRPr="0052175F">
        <w:rPr>
          <w:color w:val="0000FF"/>
        </w:rPr>
        <w:fldChar w:fldCharType="begin"/>
      </w:r>
      <w:r w:rsidR="003B5CCA" w:rsidRPr="0052175F">
        <w:rPr>
          <w:color w:val="0000FF"/>
        </w:rPr>
        <w:instrText xml:space="preserve">REF REF_ONEM2MTS_0004 \h </w:instrText>
      </w:r>
      <w:r w:rsidR="003B5CCA" w:rsidRPr="0052175F">
        <w:rPr>
          <w:color w:val="0000FF"/>
        </w:rPr>
      </w:r>
      <w:r w:rsidR="003B5CCA" w:rsidRPr="0052175F">
        <w:rPr>
          <w:color w:val="0000FF"/>
        </w:rPr>
        <w:fldChar w:fldCharType="separate"/>
      </w:r>
      <w:r w:rsidR="007734FE">
        <w:rPr>
          <w:noProof/>
        </w:rPr>
        <w:t>3</w:t>
      </w:r>
      <w:r w:rsidR="003B5CCA" w:rsidRPr="0052175F">
        <w:rPr>
          <w:color w:val="0000FF"/>
        </w:rPr>
        <w:fldChar w:fldCharType="end"/>
      </w:r>
      <w:r w:rsidR="003B5CCA" w:rsidRPr="0052175F">
        <w:t>]</w:t>
      </w:r>
      <w:r w:rsidR="00715B9C" w:rsidRPr="0052175F">
        <w:t xml:space="preserve"> applied to m2</w:t>
      </w:r>
      <w:proofErr w:type="gramStart"/>
      <w:r w:rsidR="00715B9C" w:rsidRPr="0052175F">
        <w:t>m:requestPrimitive</w:t>
      </w:r>
      <w:proofErr w:type="gramEnd"/>
      <w:r w:rsidR="00715B9C" w:rsidRPr="0052175F">
        <w:t xml:space="preserve"> defined in clause 6.4.1</w:t>
      </w:r>
      <w:r w:rsidR="00E63CE3" w:rsidRPr="0052175F">
        <w:t>of</w:t>
      </w:r>
      <w:r w:rsidR="00715B9C" w:rsidRPr="0052175F">
        <w:t xml:space="preserve"> </w:t>
      </w:r>
      <w:r w:rsidR="002554BE" w:rsidRPr="0052175F">
        <w:t>oneM2M TS-0004 [</w:t>
      </w:r>
      <w:r w:rsidR="002554BE" w:rsidRPr="0052175F">
        <w:fldChar w:fldCharType="begin"/>
      </w:r>
      <w:r w:rsidR="002554BE" w:rsidRPr="0052175F">
        <w:instrText xml:space="preserve"> REF REF_ONEM2MTS_0004 \h </w:instrText>
      </w:r>
      <w:r w:rsidR="002554BE" w:rsidRPr="0052175F">
        <w:fldChar w:fldCharType="separate"/>
      </w:r>
      <w:r w:rsidR="007734FE">
        <w:rPr>
          <w:noProof/>
        </w:rPr>
        <w:t>3</w:t>
      </w:r>
      <w:r w:rsidR="002554BE" w:rsidRPr="0052175F">
        <w:fldChar w:fldCharType="end"/>
      </w:r>
      <w:r w:rsidR="002554BE" w:rsidRPr="0052175F">
        <w:t>]</w:t>
      </w:r>
      <w:r w:rsidRPr="0052175F">
        <w:t>.</w:t>
      </w:r>
    </w:p>
    <w:p w14:paraId="62F296BB" w14:textId="77777777" w:rsidR="00244284" w:rsidRPr="0052175F" w:rsidRDefault="00F67AA1" w:rsidP="002845B7">
      <w:r w:rsidRPr="0052175F">
        <w:lastRenderedPageBreak/>
        <w:t xml:space="preserve">All the parameters that are present in the primitive shall be serialized, </w:t>
      </w:r>
      <w:proofErr w:type="gramStart"/>
      <w:r w:rsidRPr="0052175F">
        <w:t>in particular the</w:t>
      </w:r>
      <w:proofErr w:type="gramEnd"/>
      <w:r w:rsidRPr="0052175F">
        <w:t xml:space="preserve"> request </w:t>
      </w:r>
      <w:r w:rsidR="00D923CD" w:rsidRPr="0052175F">
        <w:t>shall contain the</w:t>
      </w:r>
      <w:r w:rsidR="00E63CE3" w:rsidRPr="0052175F">
        <w:t xml:space="preserve"> </w:t>
      </w:r>
      <w:r w:rsidR="00715B9C" w:rsidRPr="0052175F">
        <w:rPr>
          <w:rFonts w:hint="eastAsia"/>
          <w:lang w:eastAsia="ko-KR"/>
        </w:rPr>
        <w:t xml:space="preserve">mandatory parameters such as </w:t>
      </w:r>
      <w:r w:rsidRPr="0052175F">
        <w:rPr>
          <w:b/>
          <w:bCs/>
          <w:i/>
        </w:rPr>
        <w:t>Operation</w:t>
      </w:r>
      <w:r w:rsidR="00E63CE3" w:rsidRPr="0052175F">
        <w:rPr>
          <w:rFonts w:hint="eastAsia"/>
          <w:b/>
          <w:bCs/>
          <w:i/>
          <w:lang w:eastAsia="ko-KR"/>
        </w:rPr>
        <w:t>, To, From, Request Identifier</w:t>
      </w:r>
      <w:r w:rsidR="00E63CE3" w:rsidRPr="0052175F">
        <w:t xml:space="preserve"> </w:t>
      </w:r>
      <w:r w:rsidR="00E63CE3" w:rsidRPr="0052175F">
        <w:rPr>
          <w:rFonts w:hint="eastAsia"/>
          <w:lang w:eastAsia="ko-KR"/>
        </w:rPr>
        <w:t xml:space="preserve">as specified in clause 8.1.2 of </w:t>
      </w:r>
      <w:r w:rsidR="00EB447D" w:rsidRPr="0052175F">
        <w:t>oneM2M TS-0001</w:t>
      </w:r>
      <w:r w:rsidR="00EB447D" w:rsidRPr="0052175F">
        <w:rPr>
          <w:rFonts w:hint="eastAsia"/>
          <w:lang w:eastAsia="ko-KR"/>
        </w:rPr>
        <w:t xml:space="preserve"> </w:t>
      </w:r>
      <w:r w:rsidR="00E63CE3" w:rsidRPr="0052175F">
        <w:rPr>
          <w:rFonts w:hint="eastAsia"/>
          <w:lang w:eastAsia="ko-KR"/>
        </w:rPr>
        <w:t>[</w:t>
      </w:r>
      <w:r w:rsidR="00EB447D" w:rsidRPr="0052175F">
        <w:rPr>
          <w:lang w:eastAsia="ko-KR"/>
        </w:rPr>
        <w:fldChar w:fldCharType="begin"/>
      </w:r>
      <w:r w:rsidR="00EB447D" w:rsidRPr="0052175F">
        <w:rPr>
          <w:lang w:eastAsia="ko-KR"/>
        </w:rPr>
        <w:instrText xml:space="preserve"> REF REF_ONEM2MTS_0001 \h </w:instrText>
      </w:r>
      <w:r w:rsidR="00EB447D" w:rsidRPr="0052175F">
        <w:rPr>
          <w:lang w:eastAsia="ko-KR"/>
        </w:rPr>
      </w:r>
      <w:r w:rsidR="00EB447D" w:rsidRPr="0052175F">
        <w:rPr>
          <w:lang w:eastAsia="ko-KR"/>
        </w:rPr>
        <w:fldChar w:fldCharType="separate"/>
      </w:r>
      <w:r w:rsidR="007734FE">
        <w:rPr>
          <w:noProof/>
        </w:rPr>
        <w:t>2</w:t>
      </w:r>
      <w:r w:rsidR="00EB447D" w:rsidRPr="0052175F">
        <w:rPr>
          <w:lang w:eastAsia="ko-KR"/>
        </w:rPr>
        <w:fldChar w:fldCharType="end"/>
      </w:r>
      <w:r w:rsidR="00E63CE3" w:rsidRPr="0052175F">
        <w:rPr>
          <w:rFonts w:hint="eastAsia"/>
          <w:lang w:eastAsia="ko-KR"/>
        </w:rPr>
        <w:t xml:space="preserve">] and 7.1.1.1 of </w:t>
      </w:r>
      <w:r w:rsidR="002554BE" w:rsidRPr="0052175F">
        <w:t>oneM2M TS-0004 [</w:t>
      </w:r>
      <w:r w:rsidR="002554BE" w:rsidRPr="0052175F">
        <w:fldChar w:fldCharType="begin"/>
      </w:r>
      <w:r w:rsidR="002554BE" w:rsidRPr="0052175F">
        <w:instrText xml:space="preserve"> REF REF_ONEM2MTS_0004 \h </w:instrText>
      </w:r>
      <w:r w:rsidR="002554BE" w:rsidRPr="0052175F">
        <w:fldChar w:fldCharType="separate"/>
      </w:r>
      <w:r w:rsidR="007734FE">
        <w:rPr>
          <w:noProof/>
        </w:rPr>
        <w:t>3</w:t>
      </w:r>
      <w:r w:rsidR="002554BE" w:rsidRPr="0052175F">
        <w:fldChar w:fldCharType="end"/>
      </w:r>
      <w:r w:rsidR="002554BE" w:rsidRPr="0052175F">
        <w:t>]</w:t>
      </w:r>
      <w:r w:rsidR="002845B7" w:rsidRPr="0052175F">
        <w:t>.</w:t>
      </w:r>
    </w:p>
    <w:p w14:paraId="0F8D6DF6" w14:textId="77777777" w:rsidR="00244284" w:rsidRPr="0052175F" w:rsidRDefault="00ED66AE" w:rsidP="002845B7">
      <w:pPr>
        <w:pStyle w:val="FL"/>
      </w:pPr>
      <w:r w:rsidRPr="0052175F">
        <w:object w:dxaOrig="11865" w:dyaOrig="2835" w14:anchorId="056E8900">
          <v:shape id="_x0000_i1027" type="#_x0000_t75" style="width:482pt;height:114.65pt" o:ole="">
            <v:imagedata r:id="rId31" o:title=""/>
          </v:shape>
          <o:OLEObject Type="Embed" ProgID="Visio.Drawing.11" ShapeID="_x0000_i1027" DrawAspect="Content" ObjectID="_1546171352" r:id="rId32"/>
        </w:object>
      </w:r>
    </w:p>
    <w:p w14:paraId="3FC02AAB" w14:textId="77777777" w:rsidR="00244284" w:rsidRPr="0052175F" w:rsidRDefault="00244284" w:rsidP="002845B7">
      <w:pPr>
        <w:pStyle w:val="TF"/>
      </w:pPr>
      <w:r w:rsidRPr="0052175F">
        <w:t>Figure 6.</w:t>
      </w:r>
      <w:r w:rsidR="00774774" w:rsidRPr="0052175F">
        <w:t>5</w:t>
      </w:r>
      <w:r w:rsidRPr="0052175F">
        <w:t>.</w:t>
      </w:r>
      <w:r w:rsidR="00C162C3" w:rsidRPr="0052175F">
        <w:t>1</w:t>
      </w:r>
      <w:r w:rsidRPr="0052175F">
        <w:t>-1</w:t>
      </w:r>
      <w:r w:rsidR="002845B7" w:rsidRPr="0052175F">
        <w:t>:</w:t>
      </w:r>
      <w:r w:rsidRPr="0052175F">
        <w:t xml:space="preserve"> MQTT </w:t>
      </w:r>
      <w:r w:rsidRPr="0052175F">
        <w:rPr>
          <w:rFonts w:hint="eastAsia"/>
        </w:rPr>
        <w:t>Request</w:t>
      </w:r>
      <w:r w:rsidRPr="0052175F">
        <w:t xml:space="preserve"> example</w:t>
      </w:r>
    </w:p>
    <w:p w14:paraId="4A31B3B8" w14:textId="77777777" w:rsidR="005174B0" w:rsidRPr="0052175F" w:rsidRDefault="005174B0" w:rsidP="005174B0">
      <w:r w:rsidRPr="0052175F">
        <w:rPr>
          <w:rFonts w:hint="eastAsia"/>
          <w:lang w:eastAsia="ko-KR"/>
        </w:rPr>
        <w:t>A</w:t>
      </w:r>
      <w:r w:rsidRPr="0052175F">
        <w:t xml:space="preserve">n example </w:t>
      </w:r>
      <w:r w:rsidRPr="0052175F">
        <w:rPr>
          <w:rFonts w:hint="eastAsia"/>
          <w:lang w:eastAsia="ko-KR"/>
        </w:rPr>
        <w:t>of a</w:t>
      </w:r>
      <w:r w:rsidRPr="0052175F">
        <w:rPr>
          <w:lang w:eastAsia="ko-KR"/>
        </w:rPr>
        <w:t>n</w:t>
      </w:r>
      <w:r w:rsidRPr="0052175F">
        <w:rPr>
          <w:rFonts w:hint="eastAsia"/>
          <w:lang w:eastAsia="ko-KR"/>
        </w:rPr>
        <w:t xml:space="preserve"> MQTT Request </w:t>
      </w:r>
      <w:r w:rsidRPr="0052175F">
        <w:t>message serialized using JSON</w:t>
      </w:r>
      <w:r w:rsidRPr="0052175F">
        <w:rPr>
          <w:rFonts w:hint="eastAsia"/>
          <w:lang w:eastAsia="ko-KR"/>
        </w:rPr>
        <w:t xml:space="preserve"> is</w:t>
      </w:r>
      <w:r w:rsidRPr="0052175F">
        <w:t>:</w:t>
      </w:r>
    </w:p>
    <w:p w14:paraId="6FC86C43" w14:textId="77777777" w:rsidR="005174B0" w:rsidRPr="0052175F" w:rsidRDefault="005174B0" w:rsidP="005174B0">
      <w:pPr>
        <w:pStyle w:val="B10"/>
        <w:ind w:left="284" w:firstLine="0"/>
        <w:rPr>
          <w:rStyle w:val="PL-face"/>
        </w:rPr>
      </w:pPr>
      <w:r w:rsidRPr="0052175F">
        <w:rPr>
          <w:rStyle w:val="PL-face"/>
        </w:rPr>
        <w:t>{</w:t>
      </w:r>
      <w:r w:rsidR="00137F0F" w:rsidRPr="0052175F">
        <w:t>"</w:t>
      </w:r>
      <w:r w:rsidRPr="0052175F">
        <w:rPr>
          <w:rStyle w:val="PL-face"/>
        </w:rPr>
        <w:t>op</w:t>
      </w:r>
      <w:r w:rsidR="00137F0F" w:rsidRPr="0052175F">
        <w:t>"</w:t>
      </w:r>
      <w:r w:rsidRPr="0052175F">
        <w:rPr>
          <w:rStyle w:val="PL-face"/>
        </w:rPr>
        <w:t xml:space="preserve">: 1, </w:t>
      </w:r>
      <w:r w:rsidR="00137F0F" w:rsidRPr="0052175F">
        <w:t>"</w:t>
      </w:r>
      <w:r w:rsidRPr="0052175F">
        <w:rPr>
          <w:rStyle w:val="PL-face"/>
          <w:rFonts w:hint="eastAsia"/>
        </w:rPr>
        <w:t>to</w:t>
      </w:r>
      <w:r w:rsidR="00137F0F" w:rsidRPr="0052175F">
        <w:t>"</w:t>
      </w:r>
      <w:r w:rsidR="00DE307C" w:rsidRPr="0052175F">
        <w:rPr>
          <w:rStyle w:val="PL-face"/>
        </w:rPr>
        <w:t xml:space="preserve">: </w:t>
      </w:r>
      <w:r w:rsidR="00137F0F" w:rsidRPr="0052175F">
        <w:t>"</w:t>
      </w:r>
      <w:r w:rsidR="00DE307C" w:rsidRPr="0052175F">
        <w:rPr>
          <w:rStyle w:val="PL-face"/>
        </w:rPr>
        <w:t>//</w:t>
      </w:r>
      <w:proofErr w:type="spellStart"/>
      <w:r w:rsidR="00DE307C" w:rsidRPr="0052175F">
        <w:rPr>
          <w:rStyle w:val="PL-face"/>
        </w:rPr>
        <w:t>xxxxx</w:t>
      </w:r>
      <w:proofErr w:type="spellEnd"/>
      <w:r w:rsidR="00DE307C" w:rsidRPr="0052175F">
        <w:rPr>
          <w:rStyle w:val="PL-face"/>
        </w:rPr>
        <w:t>/2345</w:t>
      </w:r>
      <w:r w:rsidR="00137F0F" w:rsidRPr="0052175F">
        <w:t>"</w:t>
      </w:r>
      <w:r w:rsidR="00DE307C" w:rsidRPr="0052175F">
        <w:rPr>
          <w:rStyle w:val="PL-face"/>
        </w:rPr>
        <w:t xml:space="preserve">, </w:t>
      </w:r>
      <w:r w:rsidR="00137F0F" w:rsidRPr="0052175F">
        <w:t>"</w:t>
      </w:r>
      <w:proofErr w:type="spellStart"/>
      <w:r w:rsidRPr="0052175F">
        <w:rPr>
          <w:rStyle w:val="PL-face"/>
          <w:rFonts w:hint="eastAsia"/>
        </w:rPr>
        <w:t>fr</w:t>
      </w:r>
      <w:proofErr w:type="spellEnd"/>
      <w:r w:rsidR="00137F0F" w:rsidRPr="0052175F">
        <w:t>"</w:t>
      </w:r>
      <w:r w:rsidR="00DE307C" w:rsidRPr="0052175F">
        <w:rPr>
          <w:rStyle w:val="PL-face"/>
        </w:rPr>
        <w:t xml:space="preserve">: </w:t>
      </w:r>
      <w:r w:rsidR="00137F0F" w:rsidRPr="0052175F">
        <w:t>"</w:t>
      </w:r>
      <w:r w:rsidR="00DE307C" w:rsidRPr="0052175F">
        <w:rPr>
          <w:rStyle w:val="PL-face"/>
        </w:rPr>
        <w:t>//</w:t>
      </w:r>
      <w:proofErr w:type="spellStart"/>
      <w:r w:rsidR="00DE307C" w:rsidRPr="0052175F">
        <w:rPr>
          <w:rStyle w:val="PL-face"/>
        </w:rPr>
        <w:t>xxxxx</w:t>
      </w:r>
      <w:proofErr w:type="spellEnd"/>
      <w:r w:rsidR="00DE307C" w:rsidRPr="0052175F">
        <w:rPr>
          <w:rStyle w:val="PL-face"/>
        </w:rPr>
        <w:t>/99</w:t>
      </w:r>
      <w:r w:rsidR="00137F0F" w:rsidRPr="0052175F">
        <w:t>"</w:t>
      </w:r>
      <w:r w:rsidR="00DE307C" w:rsidRPr="0052175F">
        <w:rPr>
          <w:rStyle w:val="PL-face"/>
        </w:rPr>
        <w:t xml:space="preserve">, </w:t>
      </w:r>
      <w:r w:rsidR="00137F0F" w:rsidRPr="0052175F">
        <w:t>"</w:t>
      </w:r>
      <w:proofErr w:type="spellStart"/>
      <w:r w:rsidRPr="0052175F">
        <w:rPr>
          <w:rStyle w:val="PL-face"/>
        </w:rPr>
        <w:t>r</w:t>
      </w:r>
      <w:r w:rsidRPr="0052175F">
        <w:rPr>
          <w:rStyle w:val="PL-face"/>
          <w:rFonts w:hint="eastAsia"/>
        </w:rPr>
        <w:t>q</w:t>
      </w:r>
      <w:r w:rsidRPr="0052175F">
        <w:rPr>
          <w:rStyle w:val="PL-face"/>
        </w:rPr>
        <w:t>i</w:t>
      </w:r>
      <w:proofErr w:type="spellEnd"/>
      <w:r w:rsidR="00137F0F" w:rsidRPr="0052175F">
        <w:t>"</w:t>
      </w:r>
      <w:r w:rsidR="00DE307C" w:rsidRPr="0052175F">
        <w:rPr>
          <w:rStyle w:val="PL-face"/>
        </w:rPr>
        <w:t xml:space="preserve">: </w:t>
      </w:r>
      <w:r w:rsidR="00137F0F" w:rsidRPr="0052175F">
        <w:t>"</w:t>
      </w:r>
      <w:r w:rsidRPr="0052175F">
        <w:rPr>
          <w:rStyle w:val="PL-face"/>
        </w:rPr>
        <w:t>A1234</w:t>
      </w:r>
      <w:r w:rsidR="00137F0F" w:rsidRPr="0052175F">
        <w:t>"</w:t>
      </w:r>
      <w:r w:rsidRPr="0052175F">
        <w:rPr>
          <w:rStyle w:val="PL-face"/>
        </w:rPr>
        <w:t xml:space="preserve">, </w:t>
      </w:r>
      <w:r w:rsidR="00137F0F" w:rsidRPr="0052175F">
        <w:t>"</w:t>
      </w:r>
      <w:r w:rsidRPr="0052175F">
        <w:rPr>
          <w:rStyle w:val="PL-face"/>
          <w:rFonts w:hint="eastAsia"/>
        </w:rPr>
        <w:t>ty</w:t>
      </w:r>
      <w:r w:rsidR="00137F0F" w:rsidRPr="0052175F">
        <w:t>"</w:t>
      </w:r>
      <w:r w:rsidRPr="0052175F">
        <w:rPr>
          <w:rStyle w:val="PL-face"/>
          <w:rFonts w:hint="eastAsia"/>
        </w:rPr>
        <w:t xml:space="preserve">: 18, </w:t>
      </w:r>
      <w:r w:rsidR="00137F0F" w:rsidRPr="0052175F">
        <w:t>"</w:t>
      </w:r>
      <w:r w:rsidR="00DE307C" w:rsidRPr="0052175F">
        <w:rPr>
          <w:rStyle w:val="PL-face"/>
        </w:rPr>
        <w:t>pc</w:t>
      </w:r>
      <w:r w:rsidR="00137F0F" w:rsidRPr="0052175F">
        <w:t>"</w:t>
      </w:r>
      <w:r w:rsidR="00DE307C" w:rsidRPr="0052175F">
        <w:rPr>
          <w:rStyle w:val="PL-face"/>
        </w:rPr>
        <w:t>: {</w:t>
      </w:r>
      <w:r w:rsidR="00137F0F" w:rsidRPr="0052175F">
        <w:t>"</w:t>
      </w:r>
      <w:r w:rsidR="00DE307C" w:rsidRPr="0052175F">
        <w:rPr>
          <w:rStyle w:val="PL-face"/>
        </w:rPr>
        <w:t>m2</w:t>
      </w:r>
      <w:proofErr w:type="gramStart"/>
      <w:r w:rsidR="00DE307C" w:rsidRPr="0052175F">
        <w:rPr>
          <w:rStyle w:val="PL-face"/>
        </w:rPr>
        <w:t>m:sch</w:t>
      </w:r>
      <w:proofErr w:type="gramEnd"/>
      <w:r w:rsidR="00137F0F" w:rsidRPr="0052175F">
        <w:t>"</w:t>
      </w:r>
      <w:r w:rsidR="00DE307C" w:rsidRPr="0052175F">
        <w:rPr>
          <w:rStyle w:val="PL-face"/>
        </w:rPr>
        <w:t>:{</w:t>
      </w:r>
      <w:r w:rsidR="00137F0F" w:rsidRPr="0052175F">
        <w:rPr>
          <w:rStyle w:val="PL-face"/>
        </w:rPr>
        <w:t>"</w:t>
      </w:r>
      <w:r w:rsidR="00ED66AE" w:rsidRPr="0052175F">
        <w:rPr>
          <w:rStyle w:val="PL-face"/>
        </w:rPr>
        <w:t>rn</w:t>
      </w:r>
      <w:r w:rsidR="00137F0F" w:rsidRPr="0052175F">
        <w:rPr>
          <w:rStyle w:val="PL-face"/>
        </w:rPr>
        <w:t>"</w:t>
      </w:r>
      <w:r w:rsidR="00ED66AE" w:rsidRPr="0052175F">
        <w:rPr>
          <w:rStyle w:val="PL-face"/>
        </w:rPr>
        <w:t>:</w:t>
      </w:r>
      <w:r w:rsidR="00137F0F" w:rsidRPr="0052175F">
        <w:rPr>
          <w:rStyle w:val="PL-face"/>
        </w:rPr>
        <w:t>"</w:t>
      </w:r>
      <w:r w:rsidR="00ED66AE" w:rsidRPr="0052175F">
        <w:rPr>
          <w:rStyle w:val="PL-face"/>
        </w:rPr>
        <w:t>schedule1</w:t>
      </w:r>
      <w:r w:rsidR="00137F0F" w:rsidRPr="0052175F">
        <w:rPr>
          <w:rStyle w:val="PL-face"/>
        </w:rPr>
        <w:t>"</w:t>
      </w:r>
      <w:r w:rsidR="00ED66AE" w:rsidRPr="0052175F">
        <w:rPr>
          <w:rStyle w:val="PL-face"/>
        </w:rPr>
        <w:t>,</w:t>
      </w:r>
      <w:r w:rsidR="00ED66AE" w:rsidRPr="0052175F">
        <w:t xml:space="preserve"> </w:t>
      </w:r>
      <w:r w:rsidR="00137F0F" w:rsidRPr="0052175F">
        <w:t>"</w:t>
      </w:r>
      <w:r w:rsidR="00DE307C" w:rsidRPr="0052175F">
        <w:rPr>
          <w:rStyle w:val="PL-face"/>
        </w:rPr>
        <w:t>se</w:t>
      </w:r>
      <w:r w:rsidR="00137F0F" w:rsidRPr="0052175F">
        <w:t>"</w:t>
      </w:r>
      <w:r w:rsidR="00DE307C" w:rsidRPr="0052175F">
        <w:rPr>
          <w:rStyle w:val="PL-face"/>
        </w:rPr>
        <w:t xml:space="preserve">: </w:t>
      </w:r>
      <w:r w:rsidR="00137F0F" w:rsidRPr="0052175F">
        <w:t>"</w:t>
      </w:r>
      <w:r w:rsidRPr="0052175F">
        <w:rPr>
          <w:rStyle w:val="PL-face"/>
        </w:rPr>
        <w:t>* 0-5 2,6,10 * * *</w:t>
      </w:r>
      <w:r w:rsidRPr="0052175F">
        <w:rPr>
          <w:rStyle w:val="PL-face"/>
          <w:rFonts w:hint="eastAsia"/>
        </w:rPr>
        <w:t xml:space="preserve"> *</w:t>
      </w:r>
      <w:r w:rsidR="00137F0F" w:rsidRPr="0052175F">
        <w:t>"</w:t>
      </w:r>
      <w:r w:rsidR="00DE307C" w:rsidRPr="0052175F">
        <w:rPr>
          <w:rStyle w:val="PL-face"/>
        </w:rPr>
        <w:t xml:space="preserve">}}, </w:t>
      </w:r>
      <w:r w:rsidR="00137F0F" w:rsidRPr="0052175F">
        <w:t>"</w:t>
      </w:r>
      <w:proofErr w:type="spellStart"/>
      <w:r w:rsidRPr="0052175F">
        <w:rPr>
          <w:rStyle w:val="PL-face"/>
          <w:rFonts w:hint="eastAsia"/>
        </w:rPr>
        <w:t>ot</w:t>
      </w:r>
      <w:proofErr w:type="spellEnd"/>
      <w:r w:rsidR="00137F0F" w:rsidRPr="0052175F">
        <w:t>"</w:t>
      </w:r>
      <w:r w:rsidRPr="0052175F">
        <w:rPr>
          <w:rStyle w:val="PL-face"/>
        </w:rPr>
        <w:t>: 201</w:t>
      </w:r>
      <w:r w:rsidRPr="0052175F">
        <w:rPr>
          <w:rStyle w:val="PL-face"/>
          <w:rFonts w:hint="eastAsia"/>
        </w:rPr>
        <w:t>50910</w:t>
      </w:r>
      <w:r w:rsidRPr="0052175F">
        <w:rPr>
          <w:rStyle w:val="PL-face"/>
        </w:rPr>
        <w:t>T</w:t>
      </w:r>
      <w:r w:rsidRPr="0052175F">
        <w:rPr>
          <w:rStyle w:val="PL-face"/>
          <w:rFonts w:hint="eastAsia"/>
        </w:rPr>
        <w:t>06</w:t>
      </w:r>
      <w:r w:rsidRPr="0052175F">
        <w:rPr>
          <w:rStyle w:val="PL-face"/>
        </w:rPr>
        <w:t>2032}</w:t>
      </w:r>
    </w:p>
    <w:p w14:paraId="76EE3F0C" w14:textId="77777777" w:rsidR="005174B0" w:rsidRPr="0052175F" w:rsidRDefault="005174B0" w:rsidP="005174B0">
      <w:pPr>
        <w:numPr>
          <w:ilvl w:val="0"/>
          <w:numId w:val="13"/>
        </w:numPr>
        <w:tabs>
          <w:tab w:val="clear" w:pos="1080"/>
          <w:tab w:val="num" w:pos="720"/>
        </w:tabs>
        <w:ind w:left="720"/>
      </w:pPr>
      <w:r w:rsidRPr="0052175F">
        <w:t xml:space="preserve">op: </w:t>
      </w:r>
      <w:r w:rsidRPr="0052175F">
        <w:rPr>
          <w:rFonts w:hint="eastAsia"/>
          <w:lang w:eastAsia="ko-KR"/>
        </w:rPr>
        <w:t xml:space="preserve">short name of </w:t>
      </w:r>
      <w:r w:rsidRPr="0052175F">
        <w:rPr>
          <w:rFonts w:hint="eastAsia"/>
          <w:b/>
          <w:i/>
          <w:lang w:eastAsia="ko-KR"/>
        </w:rPr>
        <w:t>O</w:t>
      </w:r>
      <w:r w:rsidRPr="0052175F">
        <w:rPr>
          <w:b/>
          <w:i/>
        </w:rPr>
        <w:t>peration</w:t>
      </w:r>
      <w:r w:rsidRPr="0052175F">
        <w:t xml:space="preserve"> </w:t>
      </w:r>
      <w:r w:rsidRPr="0052175F">
        <w:rPr>
          <w:rFonts w:hint="eastAsia"/>
          <w:lang w:eastAsia="ko-KR"/>
        </w:rPr>
        <w:t xml:space="preserve">parameter specified as </w:t>
      </w:r>
      <w:r w:rsidRPr="0052175F">
        <w:rPr>
          <w:lang w:eastAsia="ko-KR"/>
        </w:rPr>
        <w:t>m2</w:t>
      </w:r>
      <w:proofErr w:type="gramStart"/>
      <w:r w:rsidRPr="0052175F">
        <w:rPr>
          <w:lang w:eastAsia="ko-KR"/>
        </w:rPr>
        <w:t>m:operation</w:t>
      </w:r>
      <w:proofErr w:type="gramEnd"/>
      <w:r w:rsidRPr="0052175F">
        <w:rPr>
          <w:rFonts w:hint="eastAsia"/>
          <w:lang w:eastAsia="ko-KR"/>
        </w:rPr>
        <w:t xml:space="preserve"> in </w:t>
      </w:r>
      <w:r w:rsidR="00217748" w:rsidRPr="0052175F">
        <w:t>oneM2M TS-0004 [</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2CF5A12D" w14:textId="77777777" w:rsidR="005174B0" w:rsidRPr="0052175F" w:rsidRDefault="005174B0" w:rsidP="005174B0">
      <w:pPr>
        <w:numPr>
          <w:ilvl w:val="0"/>
          <w:numId w:val="13"/>
        </w:numPr>
        <w:tabs>
          <w:tab w:val="clear" w:pos="1080"/>
          <w:tab w:val="num" w:pos="720"/>
        </w:tabs>
        <w:ind w:left="720"/>
      </w:pPr>
      <w:r w:rsidRPr="0052175F">
        <w:t xml:space="preserve">to: short name of </w:t>
      </w:r>
      <w:r w:rsidRPr="0052175F">
        <w:rPr>
          <w:rFonts w:hint="eastAsia"/>
          <w:b/>
          <w:i/>
          <w:lang w:eastAsia="ko-KR"/>
        </w:rPr>
        <w:t>T</w:t>
      </w:r>
      <w:r w:rsidRPr="0052175F">
        <w:rPr>
          <w:b/>
          <w:i/>
        </w:rPr>
        <w:t>o</w:t>
      </w:r>
      <w:r w:rsidRPr="0052175F">
        <w:t xml:space="preserve"> parameter specified either </w:t>
      </w:r>
      <w:proofErr w:type="spellStart"/>
      <w:proofErr w:type="gramStart"/>
      <w:r w:rsidRPr="0052175F">
        <w:t>xs:anyURI</w:t>
      </w:r>
      <w:proofErr w:type="spellEnd"/>
      <w:proofErr w:type="gramEnd"/>
      <w:r w:rsidRPr="0052175F">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t xml:space="preserve"> or m2m:nhURI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t>. It is an URI of the target resource.</w:t>
      </w:r>
    </w:p>
    <w:p w14:paraId="663511E3" w14:textId="77777777" w:rsidR="005174B0" w:rsidRPr="0052175F" w:rsidRDefault="005174B0" w:rsidP="005174B0">
      <w:pPr>
        <w:numPr>
          <w:ilvl w:val="0"/>
          <w:numId w:val="13"/>
        </w:numPr>
        <w:tabs>
          <w:tab w:val="clear" w:pos="1080"/>
          <w:tab w:val="num" w:pos="720"/>
        </w:tabs>
        <w:ind w:left="720"/>
      </w:pPr>
      <w:proofErr w:type="spellStart"/>
      <w:r w:rsidRPr="0052175F">
        <w:t>fr</w:t>
      </w:r>
      <w:proofErr w:type="spellEnd"/>
      <w:r w:rsidRPr="0052175F">
        <w:t xml:space="preserve">: </w:t>
      </w:r>
      <w:r w:rsidRPr="0052175F">
        <w:rPr>
          <w:rFonts w:hint="eastAsia"/>
          <w:lang w:eastAsia="ko-KR"/>
        </w:rPr>
        <w:t xml:space="preserve">short name of </w:t>
      </w:r>
      <w:proofErr w:type="gramStart"/>
      <w:r w:rsidRPr="0052175F">
        <w:rPr>
          <w:rFonts w:hint="eastAsia"/>
          <w:b/>
          <w:i/>
          <w:lang w:eastAsia="ko-KR"/>
        </w:rPr>
        <w:t>From</w:t>
      </w:r>
      <w:proofErr w:type="gramEnd"/>
      <w:r w:rsidRPr="0052175F">
        <w:rPr>
          <w:rFonts w:hint="eastAsia"/>
          <w:lang w:eastAsia="ko-KR"/>
        </w:rPr>
        <w:t xml:space="preserve"> parameter </w:t>
      </w:r>
      <w:r w:rsidRPr="0052175F">
        <w:rPr>
          <w:lang w:eastAsia="ko-KR"/>
        </w:rPr>
        <w:t>which</w:t>
      </w:r>
      <w:r w:rsidRPr="0052175F">
        <w:rPr>
          <w:rFonts w:hint="eastAsia"/>
          <w:lang w:eastAsia="ko-KR"/>
        </w:rPr>
        <w:t xml:space="preserve"> is an </w:t>
      </w:r>
      <w:r w:rsidRPr="0052175F">
        <w:t xml:space="preserve">ID of the Originator </w:t>
      </w:r>
      <w:r w:rsidRPr="0052175F">
        <w:rPr>
          <w:rFonts w:hint="eastAsia"/>
          <w:lang w:eastAsia="ko-KR"/>
        </w:rPr>
        <w:t xml:space="preserve">e.g. </w:t>
      </w:r>
      <w:r w:rsidRPr="0052175F">
        <w:t>either the AE or CSE</w:t>
      </w:r>
      <w:r w:rsidR="00137F0F" w:rsidRPr="0052175F">
        <w:t>.</w:t>
      </w:r>
    </w:p>
    <w:p w14:paraId="1CFC29CD" w14:textId="77777777" w:rsidR="005174B0" w:rsidRPr="0052175F" w:rsidRDefault="005174B0" w:rsidP="005174B0">
      <w:pPr>
        <w:numPr>
          <w:ilvl w:val="0"/>
          <w:numId w:val="13"/>
        </w:numPr>
        <w:tabs>
          <w:tab w:val="clear" w:pos="1080"/>
          <w:tab w:val="num" w:pos="720"/>
        </w:tabs>
        <w:ind w:left="720"/>
      </w:pPr>
      <w:proofErr w:type="spellStart"/>
      <w:r w:rsidRPr="0052175F">
        <w:t>r</w:t>
      </w:r>
      <w:r w:rsidRPr="0052175F">
        <w:rPr>
          <w:rFonts w:hint="eastAsia"/>
          <w:lang w:eastAsia="ko-KR"/>
        </w:rPr>
        <w:t>q</w:t>
      </w:r>
      <w:r w:rsidRPr="0052175F">
        <w:t>i</w:t>
      </w:r>
      <w:proofErr w:type="spellEnd"/>
      <w:r w:rsidRPr="0052175F">
        <w:t xml:space="preserve">: </w:t>
      </w:r>
      <w:r w:rsidRPr="0052175F">
        <w:rPr>
          <w:rFonts w:hint="eastAsia"/>
          <w:lang w:eastAsia="ko-KR"/>
        </w:rPr>
        <w:t xml:space="preserve">short name of </w:t>
      </w:r>
      <w:r w:rsidRPr="0052175F">
        <w:rPr>
          <w:rFonts w:hint="eastAsia"/>
          <w:b/>
          <w:i/>
          <w:lang w:eastAsia="ko-KR"/>
        </w:rPr>
        <w:t>R</w:t>
      </w:r>
      <w:r w:rsidRPr="0052175F">
        <w:rPr>
          <w:b/>
          <w:i/>
        </w:rPr>
        <w:t>equest</w:t>
      </w:r>
      <w:r w:rsidRPr="0052175F">
        <w:t xml:space="preserve"> </w:t>
      </w:r>
      <w:r w:rsidRPr="0052175F">
        <w:rPr>
          <w:rFonts w:hint="eastAsia"/>
          <w:b/>
          <w:i/>
          <w:lang w:eastAsia="ko-KR"/>
        </w:rPr>
        <w:t>I</w:t>
      </w:r>
      <w:r w:rsidRPr="0052175F">
        <w:rPr>
          <w:b/>
          <w:i/>
        </w:rPr>
        <w:t>dentifier</w:t>
      </w:r>
      <w:r w:rsidRPr="0052175F">
        <w:t xml:space="preserve"> </w:t>
      </w:r>
      <w:r w:rsidRPr="0052175F">
        <w:rPr>
          <w:rFonts w:hint="eastAsia"/>
          <w:lang w:eastAsia="ko-KR"/>
        </w:rPr>
        <w:t xml:space="preserve">specified as </w:t>
      </w:r>
      <w:r w:rsidRPr="0052175F">
        <w:rPr>
          <w:lang w:eastAsia="ko-KR"/>
        </w:rPr>
        <w:t>m2</w:t>
      </w:r>
      <w:proofErr w:type="gramStart"/>
      <w:r w:rsidRPr="0052175F">
        <w:rPr>
          <w:lang w:eastAsia="ko-KR"/>
        </w:rPr>
        <w:t>m:requestID</w:t>
      </w:r>
      <w:proofErr w:type="gramEnd"/>
      <w:r w:rsidRPr="0052175F">
        <w:rPr>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10DC6C60" w14:textId="77777777" w:rsidR="005174B0" w:rsidRPr="0052175F" w:rsidRDefault="005174B0" w:rsidP="005174B0">
      <w:pPr>
        <w:numPr>
          <w:ilvl w:val="0"/>
          <w:numId w:val="13"/>
        </w:numPr>
        <w:tabs>
          <w:tab w:val="clear" w:pos="1080"/>
          <w:tab w:val="num" w:pos="720"/>
        </w:tabs>
        <w:ind w:left="720"/>
      </w:pPr>
      <w:r w:rsidRPr="0052175F">
        <w:rPr>
          <w:rFonts w:hint="eastAsia"/>
          <w:lang w:eastAsia="ko-KR"/>
        </w:rPr>
        <w:t>ty</w:t>
      </w:r>
      <w:r w:rsidRPr="0052175F">
        <w:t xml:space="preserve">: </w:t>
      </w:r>
      <w:r w:rsidRPr="0052175F">
        <w:rPr>
          <w:rFonts w:hint="eastAsia"/>
          <w:lang w:eastAsia="ko-KR"/>
        </w:rPr>
        <w:t xml:space="preserve">short name of </w:t>
      </w:r>
      <w:r w:rsidRPr="0052175F">
        <w:rPr>
          <w:rFonts w:hint="eastAsia"/>
          <w:b/>
          <w:i/>
          <w:lang w:eastAsia="ko-KR"/>
        </w:rPr>
        <w:t>R</w:t>
      </w:r>
      <w:r w:rsidRPr="0052175F">
        <w:rPr>
          <w:b/>
          <w:i/>
        </w:rPr>
        <w:t>e</w:t>
      </w:r>
      <w:r w:rsidRPr="0052175F">
        <w:rPr>
          <w:rFonts w:hint="eastAsia"/>
          <w:b/>
          <w:i/>
          <w:lang w:eastAsia="ko-KR"/>
        </w:rPr>
        <w:t>source</w:t>
      </w:r>
      <w:r w:rsidRPr="0052175F">
        <w:rPr>
          <w:rFonts w:hint="eastAsia"/>
          <w:lang w:eastAsia="ko-KR"/>
        </w:rPr>
        <w:t xml:space="preserve"> </w:t>
      </w:r>
      <w:r w:rsidRPr="0052175F">
        <w:rPr>
          <w:rFonts w:hint="eastAsia"/>
          <w:b/>
          <w:i/>
          <w:lang w:eastAsia="ko-KR"/>
        </w:rPr>
        <w:t>Type</w:t>
      </w:r>
      <w:r w:rsidRPr="0052175F">
        <w:rPr>
          <w:rFonts w:hint="eastAsia"/>
          <w:lang w:eastAsia="ko-KR"/>
        </w:rPr>
        <w:t xml:space="preserve"> parameter specified as </w:t>
      </w:r>
      <w:r w:rsidRPr="0052175F">
        <w:rPr>
          <w:lang w:eastAsia="ko-KR"/>
        </w:rPr>
        <w:t>m2</w:t>
      </w:r>
      <w:proofErr w:type="gramStart"/>
      <w:r w:rsidRPr="0052175F">
        <w:rPr>
          <w:lang w:eastAsia="ko-KR"/>
        </w:rPr>
        <w:t>m:resourceType</w:t>
      </w:r>
      <w:proofErr w:type="gramEnd"/>
      <w:r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p>
    <w:p w14:paraId="73365C9D" w14:textId="77777777" w:rsidR="005174B0" w:rsidRPr="0052175F" w:rsidRDefault="005174B0" w:rsidP="005174B0">
      <w:pPr>
        <w:numPr>
          <w:ilvl w:val="0"/>
          <w:numId w:val="13"/>
        </w:numPr>
        <w:tabs>
          <w:tab w:val="clear" w:pos="1080"/>
          <w:tab w:val="num" w:pos="720"/>
        </w:tabs>
        <w:ind w:left="720"/>
      </w:pPr>
      <w:r w:rsidRPr="0052175F">
        <w:t xml:space="preserve">pc: </w:t>
      </w:r>
      <w:r w:rsidRPr="0052175F">
        <w:rPr>
          <w:rFonts w:hint="eastAsia"/>
          <w:lang w:eastAsia="ko-KR"/>
        </w:rPr>
        <w:t xml:space="preserve">short name of </w:t>
      </w:r>
      <w:r w:rsidRPr="0052175F">
        <w:rPr>
          <w:rFonts w:hint="eastAsia"/>
          <w:b/>
          <w:i/>
          <w:lang w:eastAsia="ko-KR"/>
        </w:rPr>
        <w:t>Content</w:t>
      </w:r>
      <w:r w:rsidRPr="0052175F">
        <w:rPr>
          <w:rFonts w:hint="eastAsia"/>
          <w:lang w:eastAsia="ko-KR"/>
        </w:rPr>
        <w:t xml:space="preserve"> parameter specified in </w:t>
      </w:r>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078BE6A7" w14:textId="77777777" w:rsidR="005174B0" w:rsidRPr="0052175F" w:rsidRDefault="005174B0" w:rsidP="005174B0">
      <w:pPr>
        <w:numPr>
          <w:ilvl w:val="0"/>
          <w:numId w:val="13"/>
        </w:numPr>
        <w:tabs>
          <w:tab w:val="clear" w:pos="1080"/>
          <w:tab w:val="num" w:pos="720"/>
        </w:tabs>
        <w:ind w:left="720"/>
      </w:pPr>
      <w:proofErr w:type="spellStart"/>
      <w:r w:rsidRPr="0052175F">
        <w:rPr>
          <w:rFonts w:hint="eastAsia"/>
          <w:lang w:eastAsia="ko-KR"/>
        </w:rPr>
        <w:t>ot</w:t>
      </w:r>
      <w:proofErr w:type="spellEnd"/>
      <w:r w:rsidRPr="0052175F">
        <w:t xml:space="preserve">: </w:t>
      </w:r>
      <w:r w:rsidRPr="0052175F">
        <w:rPr>
          <w:rFonts w:hint="eastAsia"/>
          <w:lang w:eastAsia="ko-KR"/>
        </w:rPr>
        <w:t xml:space="preserve">short name of </w:t>
      </w:r>
      <w:r w:rsidRPr="0052175F">
        <w:rPr>
          <w:b/>
          <w:i/>
          <w:lang w:eastAsia="ko-KR"/>
        </w:rPr>
        <w:t>Originating</w:t>
      </w:r>
      <w:r w:rsidRPr="0052175F">
        <w:rPr>
          <w:rFonts w:eastAsia="MS Mincho"/>
          <w:b/>
          <w:i/>
        </w:rPr>
        <w:t xml:space="preserve"> Timestamp</w:t>
      </w:r>
      <w:r w:rsidRPr="0052175F">
        <w:t xml:space="preserve"> </w:t>
      </w:r>
      <w:r w:rsidRPr="0052175F">
        <w:rPr>
          <w:rFonts w:hint="eastAsia"/>
          <w:lang w:eastAsia="ko-KR"/>
        </w:rPr>
        <w:t xml:space="preserve">parameter specified as </w:t>
      </w:r>
      <w:r w:rsidRPr="0052175F">
        <w:rPr>
          <w:lang w:eastAsia="ko-KR"/>
        </w:rPr>
        <w:t>m2</w:t>
      </w:r>
      <w:proofErr w:type="gramStart"/>
      <w:r w:rsidRPr="0052175F">
        <w:rPr>
          <w:lang w:eastAsia="ko-KR"/>
        </w:rPr>
        <w:t>m:timestamp</w:t>
      </w:r>
      <w:proofErr w:type="gramEnd"/>
      <w:r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1D1C52A3" w14:textId="77777777" w:rsidR="00244284" w:rsidRPr="0052175F" w:rsidRDefault="002845B7" w:rsidP="002845B7">
      <w:pPr>
        <w:pStyle w:val="Heading3"/>
        <w:rPr>
          <w:lang w:val="en-GB"/>
        </w:rPr>
      </w:pPr>
      <w:bookmarkStart w:id="232" w:name="_Toc408826122"/>
      <w:bookmarkStart w:id="233" w:name="_Toc409806611"/>
      <w:bookmarkStart w:id="234" w:name="_Toc315157611"/>
      <w:r w:rsidRPr="0052175F">
        <w:rPr>
          <w:lang w:val="en-GB"/>
        </w:rPr>
        <w:t>6.5.2</w:t>
      </w:r>
      <w:r w:rsidRPr="0052175F">
        <w:rPr>
          <w:lang w:val="en-GB"/>
        </w:rPr>
        <w:tab/>
      </w:r>
      <w:r w:rsidR="00244284" w:rsidRPr="0052175F">
        <w:rPr>
          <w:lang w:val="en-GB"/>
        </w:rPr>
        <w:t>Response primitives</w:t>
      </w:r>
      <w:bookmarkEnd w:id="232"/>
      <w:bookmarkEnd w:id="233"/>
      <w:bookmarkEnd w:id="234"/>
    </w:p>
    <w:p w14:paraId="629AF301" w14:textId="77777777" w:rsidR="00244284" w:rsidRPr="0052175F" w:rsidRDefault="00244284" w:rsidP="002845B7">
      <w:r w:rsidRPr="0052175F">
        <w:t>A oneM2M response primitive is serialized using the rules given in clause 8 of</w:t>
      </w:r>
      <w:r w:rsidR="003B5CCA" w:rsidRPr="0052175F">
        <w:t xml:space="preserve"> [</w:t>
      </w:r>
      <w:r w:rsidR="003B5CCA" w:rsidRPr="0052175F">
        <w:rPr>
          <w:color w:val="0000FF"/>
        </w:rPr>
        <w:fldChar w:fldCharType="begin"/>
      </w:r>
      <w:r w:rsidR="003B5CCA" w:rsidRPr="0052175F">
        <w:rPr>
          <w:color w:val="0000FF"/>
        </w:rPr>
        <w:instrText xml:space="preserve">REF REF_ONEM2MTS_0004 \h </w:instrText>
      </w:r>
      <w:r w:rsidR="003B5CCA" w:rsidRPr="0052175F">
        <w:rPr>
          <w:color w:val="0000FF"/>
        </w:rPr>
      </w:r>
      <w:r w:rsidR="003B5CCA" w:rsidRPr="0052175F">
        <w:rPr>
          <w:color w:val="0000FF"/>
        </w:rPr>
        <w:fldChar w:fldCharType="separate"/>
      </w:r>
      <w:r w:rsidR="007734FE">
        <w:rPr>
          <w:noProof/>
        </w:rPr>
        <w:t>3</w:t>
      </w:r>
      <w:r w:rsidR="003B5CCA" w:rsidRPr="0052175F">
        <w:rPr>
          <w:color w:val="0000FF"/>
        </w:rPr>
        <w:fldChar w:fldCharType="end"/>
      </w:r>
      <w:r w:rsidR="003B5CCA" w:rsidRPr="0052175F">
        <w:t>]</w:t>
      </w:r>
      <w:r w:rsidR="00393DC3" w:rsidRPr="0052175F">
        <w:t xml:space="preserve"> applied to m2</w:t>
      </w:r>
      <w:proofErr w:type="gramStart"/>
      <w:r w:rsidR="00393DC3" w:rsidRPr="0052175F">
        <w:t>m:responsePrimitive</w:t>
      </w:r>
      <w:proofErr w:type="gramEnd"/>
      <w:r w:rsidR="00393DC3" w:rsidRPr="0052175F">
        <w:t xml:space="preserve"> defined in clause 6.4.2 </w:t>
      </w:r>
      <w:r w:rsidR="00217748" w:rsidRPr="0052175F">
        <w:rPr>
          <w:lang w:eastAsia="ko-KR"/>
        </w:rPr>
        <w:t>of</w:t>
      </w:r>
      <w:r w:rsidR="00217748" w:rsidRPr="0052175F">
        <w:rPr>
          <w:rFonts w:hint="eastAsia"/>
          <w:lang w:eastAsia="ko-KR"/>
        </w:rPr>
        <w:t xml:space="preserve"> </w:t>
      </w:r>
      <w:r w:rsidR="00217748" w:rsidRPr="0052175F">
        <w:t>oneM2M TS-0004 [</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t>.</w:t>
      </w:r>
    </w:p>
    <w:p w14:paraId="6D696B9D" w14:textId="77777777" w:rsidR="00244284" w:rsidRPr="0052175F" w:rsidRDefault="00244284" w:rsidP="002845B7">
      <w:pPr>
        <w:rPr>
          <w:rFonts w:ascii="Arial" w:hAnsi="Arial" w:cs="Arial"/>
        </w:rPr>
      </w:pPr>
      <w:r w:rsidRPr="0052175F">
        <w:t xml:space="preserve">In particular, each response primitive shall include the </w:t>
      </w:r>
      <w:r w:rsidRPr="0052175F">
        <w:rPr>
          <w:b/>
          <w:bCs/>
          <w:i/>
        </w:rPr>
        <w:t xml:space="preserve">Response </w:t>
      </w:r>
      <w:r w:rsidR="00254461" w:rsidRPr="0052175F">
        <w:rPr>
          <w:b/>
          <w:bCs/>
          <w:i/>
        </w:rPr>
        <w:t xml:space="preserve">Status </w:t>
      </w:r>
      <w:r w:rsidRPr="0052175F">
        <w:rPr>
          <w:b/>
          <w:bCs/>
          <w:i/>
        </w:rPr>
        <w:t>Code</w:t>
      </w:r>
      <w:r w:rsidRPr="0052175F">
        <w:t xml:space="preserve"> parameter to indicate success or failure of the operation</w:t>
      </w:r>
      <w:r w:rsidR="00393DC3" w:rsidRPr="0052175F">
        <w:t xml:space="preserve"> </w:t>
      </w:r>
      <w:r w:rsidR="00393DC3" w:rsidRPr="0052175F">
        <w:rPr>
          <w:rFonts w:hint="eastAsia"/>
          <w:lang w:eastAsia="ko-KR"/>
        </w:rPr>
        <w:t xml:space="preserve">and </w:t>
      </w:r>
      <w:r w:rsidR="00393DC3" w:rsidRPr="0052175F">
        <w:rPr>
          <w:lang w:eastAsia="ko-KR"/>
        </w:rPr>
        <w:t xml:space="preserve">the </w:t>
      </w:r>
      <w:r w:rsidR="00393DC3" w:rsidRPr="0052175F">
        <w:rPr>
          <w:rFonts w:hint="eastAsia"/>
          <w:b/>
          <w:bCs/>
          <w:i/>
        </w:rPr>
        <w:t>Request</w:t>
      </w:r>
      <w:r w:rsidR="00393DC3" w:rsidRPr="0052175F">
        <w:rPr>
          <w:rFonts w:hint="eastAsia"/>
          <w:lang w:eastAsia="ko-KR"/>
        </w:rPr>
        <w:t xml:space="preserve"> </w:t>
      </w:r>
      <w:r w:rsidR="00393DC3" w:rsidRPr="0052175F">
        <w:rPr>
          <w:rFonts w:hint="eastAsia"/>
          <w:b/>
          <w:bCs/>
          <w:i/>
        </w:rPr>
        <w:t>Identifier</w:t>
      </w:r>
      <w:r w:rsidR="00393DC3" w:rsidRPr="0052175F">
        <w:rPr>
          <w:rFonts w:hint="eastAsia"/>
          <w:lang w:eastAsia="ko-KR"/>
        </w:rPr>
        <w:t xml:space="preserve"> parameter</w:t>
      </w:r>
      <w:r w:rsidRPr="0052175F">
        <w:t>.</w:t>
      </w:r>
    </w:p>
    <w:p w14:paraId="005268B7" w14:textId="77777777" w:rsidR="00393DC3" w:rsidRPr="0052175F" w:rsidRDefault="00393DC3" w:rsidP="00233AC7">
      <w:pPr>
        <w:pStyle w:val="FL"/>
        <w:rPr>
          <w:lang w:eastAsia="ko-KR"/>
        </w:rPr>
      </w:pPr>
      <w:r w:rsidRPr="0052175F">
        <w:object w:dxaOrig="9552" w:dyaOrig="2862" w14:anchorId="7C8A879C">
          <v:shape id="_x0000_i1028" type="#_x0000_t75" style="width:477.35pt;height:142.65pt" o:ole="">
            <v:imagedata r:id="rId33" o:title=""/>
          </v:shape>
          <o:OLEObject Type="Embed" ProgID="Visio.Drawing.11" ShapeID="_x0000_i1028" DrawAspect="Content" ObjectID="_1546171353" r:id="rId34"/>
        </w:object>
      </w:r>
    </w:p>
    <w:p w14:paraId="7487DF90" w14:textId="77777777" w:rsidR="00244284" w:rsidRPr="0052175F" w:rsidRDefault="00244284" w:rsidP="002845B7">
      <w:pPr>
        <w:pStyle w:val="TF"/>
      </w:pPr>
      <w:r w:rsidRPr="0052175F">
        <w:t>Figure 6.</w:t>
      </w:r>
      <w:r w:rsidR="00774774" w:rsidRPr="0052175F">
        <w:t>5</w:t>
      </w:r>
      <w:r w:rsidRPr="0052175F">
        <w:t>.2-1</w:t>
      </w:r>
      <w:r w:rsidR="002845B7" w:rsidRPr="0052175F">
        <w:t>:</w:t>
      </w:r>
      <w:r w:rsidRPr="0052175F">
        <w:t xml:space="preserve"> MQTT </w:t>
      </w:r>
      <w:r w:rsidRPr="0052175F">
        <w:rPr>
          <w:rFonts w:hint="eastAsia"/>
        </w:rPr>
        <w:t>Re</w:t>
      </w:r>
      <w:r w:rsidR="00254461" w:rsidRPr="0052175F">
        <w:t>sponse</w:t>
      </w:r>
      <w:r w:rsidRPr="0052175F">
        <w:t xml:space="preserve"> example</w:t>
      </w:r>
    </w:p>
    <w:p w14:paraId="1B98822A" w14:textId="77777777" w:rsidR="00393DC3" w:rsidRPr="0052175F" w:rsidRDefault="00393DC3" w:rsidP="00393DC3">
      <w:r w:rsidRPr="0052175F">
        <w:rPr>
          <w:rFonts w:hint="eastAsia"/>
          <w:lang w:eastAsia="ko-KR"/>
        </w:rPr>
        <w:t>A</w:t>
      </w:r>
      <w:r w:rsidRPr="0052175F">
        <w:t xml:space="preserve">n example </w:t>
      </w:r>
      <w:r w:rsidRPr="0052175F">
        <w:rPr>
          <w:rFonts w:hint="eastAsia"/>
          <w:lang w:eastAsia="ko-KR"/>
        </w:rPr>
        <w:t>of a</w:t>
      </w:r>
      <w:r w:rsidRPr="0052175F">
        <w:rPr>
          <w:lang w:eastAsia="ko-KR"/>
        </w:rPr>
        <w:t>n</w:t>
      </w:r>
      <w:r w:rsidRPr="0052175F">
        <w:rPr>
          <w:rFonts w:hint="eastAsia"/>
          <w:lang w:eastAsia="ko-KR"/>
        </w:rPr>
        <w:t xml:space="preserve"> MQTT Response </w:t>
      </w:r>
      <w:r w:rsidRPr="0052175F">
        <w:t>message serialized using JSON</w:t>
      </w:r>
      <w:r w:rsidRPr="0052175F">
        <w:rPr>
          <w:rFonts w:hint="eastAsia"/>
          <w:lang w:eastAsia="ko-KR"/>
        </w:rPr>
        <w:t xml:space="preserve"> is</w:t>
      </w:r>
      <w:r w:rsidRPr="0052175F">
        <w:t>:</w:t>
      </w:r>
    </w:p>
    <w:p w14:paraId="44C647DE" w14:textId="77777777" w:rsidR="00393DC3" w:rsidRPr="0052175F" w:rsidRDefault="00393DC3" w:rsidP="00393DC3">
      <w:pPr>
        <w:pStyle w:val="B10"/>
        <w:ind w:left="284" w:firstLine="0"/>
        <w:rPr>
          <w:rStyle w:val="PL-face"/>
        </w:rPr>
      </w:pPr>
      <w:r w:rsidRPr="0052175F">
        <w:rPr>
          <w:rStyle w:val="PL-face"/>
        </w:rPr>
        <w:t>{</w:t>
      </w:r>
      <w:r w:rsidR="00137F0F" w:rsidRPr="0052175F">
        <w:t>"</w:t>
      </w:r>
      <w:proofErr w:type="spellStart"/>
      <w:r w:rsidRPr="0052175F">
        <w:rPr>
          <w:rStyle w:val="PL-face"/>
          <w:rFonts w:eastAsia="Malgun Gothic" w:hint="eastAsia"/>
          <w:lang w:eastAsia="ko-KR"/>
        </w:rPr>
        <w:t>rsc</w:t>
      </w:r>
      <w:proofErr w:type="spellEnd"/>
      <w:r w:rsidR="00137F0F" w:rsidRPr="0052175F">
        <w:t>"</w:t>
      </w:r>
      <w:r w:rsidRPr="0052175F">
        <w:rPr>
          <w:rStyle w:val="PL-face"/>
        </w:rPr>
        <w:t xml:space="preserve">: </w:t>
      </w:r>
      <w:r w:rsidRPr="0052175F">
        <w:rPr>
          <w:rStyle w:val="PL-face"/>
          <w:rFonts w:eastAsia="Malgun Gothic" w:hint="eastAsia"/>
          <w:lang w:eastAsia="ko-KR"/>
        </w:rPr>
        <w:t>2000</w:t>
      </w:r>
      <w:r w:rsidRPr="0052175F">
        <w:rPr>
          <w:rStyle w:val="PL-face"/>
        </w:rPr>
        <w:t xml:space="preserve">, </w:t>
      </w:r>
      <w:r w:rsidR="00137F0F" w:rsidRPr="0052175F">
        <w:t>"</w:t>
      </w:r>
      <w:proofErr w:type="spellStart"/>
      <w:r w:rsidRPr="0052175F">
        <w:rPr>
          <w:rStyle w:val="PL-face"/>
        </w:rPr>
        <w:t>r</w:t>
      </w:r>
      <w:r w:rsidRPr="0052175F">
        <w:rPr>
          <w:rStyle w:val="PL-face"/>
          <w:rFonts w:hint="eastAsia"/>
          <w:lang w:eastAsia="ko-KR"/>
        </w:rPr>
        <w:t>q</w:t>
      </w:r>
      <w:r w:rsidRPr="0052175F">
        <w:rPr>
          <w:rStyle w:val="PL-face"/>
        </w:rPr>
        <w:t>i</w:t>
      </w:r>
      <w:proofErr w:type="spellEnd"/>
      <w:r w:rsidR="00137F0F" w:rsidRPr="0052175F">
        <w:t>"</w:t>
      </w:r>
      <w:r w:rsidRPr="0052175F">
        <w:rPr>
          <w:rStyle w:val="PL-face"/>
        </w:rPr>
        <w:t xml:space="preserve">: </w:t>
      </w:r>
      <w:r w:rsidR="00137F0F" w:rsidRPr="0052175F">
        <w:t>"</w:t>
      </w:r>
      <w:r w:rsidRPr="0052175F">
        <w:rPr>
          <w:rStyle w:val="PL-face"/>
        </w:rPr>
        <w:t>A1234</w:t>
      </w:r>
      <w:r w:rsidR="00137F0F" w:rsidRPr="0052175F">
        <w:t>"</w:t>
      </w:r>
      <w:r w:rsidRPr="0052175F">
        <w:rPr>
          <w:rStyle w:val="PL-face"/>
        </w:rPr>
        <w:t>,</w:t>
      </w:r>
      <w:r w:rsidRPr="0052175F">
        <w:rPr>
          <w:rStyle w:val="PL-face"/>
          <w:rFonts w:eastAsia="Malgun Gothic" w:hint="eastAsia"/>
          <w:lang w:eastAsia="ko-KR"/>
        </w:rPr>
        <w:t xml:space="preserve"> </w:t>
      </w:r>
      <w:r w:rsidR="00137F0F" w:rsidRPr="0052175F">
        <w:t>"</w:t>
      </w:r>
      <w:r w:rsidRPr="0052175F">
        <w:rPr>
          <w:rStyle w:val="PL-face"/>
        </w:rPr>
        <w:t>pc</w:t>
      </w:r>
      <w:r w:rsidR="00137F0F" w:rsidRPr="0052175F">
        <w:t>"</w:t>
      </w:r>
      <w:r w:rsidRPr="0052175F">
        <w:rPr>
          <w:rStyle w:val="PL-face"/>
        </w:rPr>
        <w:t>: {</w:t>
      </w:r>
      <w:r w:rsidR="00137F0F" w:rsidRPr="0052175F">
        <w:t>"</w:t>
      </w:r>
      <w:r w:rsidRPr="0052175F">
        <w:rPr>
          <w:rStyle w:val="PL-face"/>
        </w:rPr>
        <w:t>m2</w:t>
      </w:r>
      <w:proofErr w:type="gramStart"/>
      <w:r w:rsidRPr="0052175F">
        <w:rPr>
          <w:rStyle w:val="PL-face"/>
        </w:rPr>
        <w:t>m:sch</w:t>
      </w:r>
      <w:proofErr w:type="gramEnd"/>
      <w:r w:rsidR="00137F0F" w:rsidRPr="0052175F">
        <w:t>"</w:t>
      </w:r>
      <w:r w:rsidRPr="0052175F">
        <w:rPr>
          <w:rStyle w:val="PL-face"/>
        </w:rPr>
        <w:t>:{</w:t>
      </w:r>
      <w:r w:rsidR="00137F0F" w:rsidRPr="0052175F">
        <w:t>"</w:t>
      </w:r>
      <w:r w:rsidRPr="0052175F">
        <w:rPr>
          <w:rStyle w:val="PL-face"/>
        </w:rPr>
        <w:t>se</w:t>
      </w:r>
      <w:r w:rsidR="00137F0F" w:rsidRPr="0052175F">
        <w:t>"</w:t>
      </w:r>
      <w:r w:rsidRPr="0052175F">
        <w:rPr>
          <w:rStyle w:val="PL-face"/>
        </w:rPr>
        <w:t xml:space="preserve">: </w:t>
      </w:r>
      <w:r w:rsidR="00137F0F" w:rsidRPr="0052175F">
        <w:t>"</w:t>
      </w:r>
      <w:r w:rsidRPr="0052175F">
        <w:rPr>
          <w:rStyle w:val="PL-face"/>
        </w:rPr>
        <w:t>* 0-5 2,6,10 * * *</w:t>
      </w:r>
      <w:r w:rsidRPr="0052175F">
        <w:rPr>
          <w:rStyle w:val="PL-face"/>
          <w:rFonts w:hint="eastAsia"/>
          <w:lang w:eastAsia="ko-KR"/>
        </w:rPr>
        <w:t xml:space="preserve"> *</w:t>
      </w:r>
      <w:r w:rsidR="00137F0F" w:rsidRPr="0052175F">
        <w:t>"</w:t>
      </w:r>
      <w:r w:rsidRPr="0052175F">
        <w:rPr>
          <w:rStyle w:val="PL-face"/>
        </w:rPr>
        <w:t>}},</w:t>
      </w:r>
      <w:r w:rsidRPr="0052175F">
        <w:rPr>
          <w:rStyle w:val="PL-face"/>
          <w:rFonts w:eastAsia="Malgun Gothic" w:hint="eastAsia"/>
          <w:lang w:eastAsia="ko-KR"/>
        </w:rPr>
        <w:t xml:space="preserve"> </w:t>
      </w:r>
      <w:r w:rsidR="00137F0F" w:rsidRPr="0052175F">
        <w:t>"</w:t>
      </w:r>
      <w:r w:rsidRPr="0052175F">
        <w:rPr>
          <w:rStyle w:val="PL-face"/>
          <w:rFonts w:hint="eastAsia"/>
          <w:lang w:eastAsia="ko-KR"/>
        </w:rPr>
        <w:t>to</w:t>
      </w:r>
      <w:r w:rsidR="00137F0F" w:rsidRPr="0052175F">
        <w:t>"</w:t>
      </w:r>
      <w:r w:rsidRPr="0052175F">
        <w:rPr>
          <w:rStyle w:val="PL-face"/>
        </w:rPr>
        <w:t xml:space="preserve">: </w:t>
      </w:r>
      <w:r w:rsidR="00137F0F" w:rsidRPr="0052175F">
        <w:t>"</w:t>
      </w:r>
      <w:r w:rsidRPr="0052175F">
        <w:rPr>
          <w:rStyle w:val="PL-face"/>
        </w:rPr>
        <w:t>//</w:t>
      </w:r>
      <w:proofErr w:type="spellStart"/>
      <w:r w:rsidRPr="0052175F">
        <w:rPr>
          <w:rStyle w:val="PL-face"/>
        </w:rPr>
        <w:t>xxxxx</w:t>
      </w:r>
      <w:proofErr w:type="spellEnd"/>
      <w:r w:rsidRPr="0052175F">
        <w:rPr>
          <w:rStyle w:val="PL-face"/>
        </w:rPr>
        <w:t>/2345</w:t>
      </w:r>
      <w:r w:rsidR="00137F0F" w:rsidRPr="0052175F">
        <w:t>"</w:t>
      </w:r>
      <w:r w:rsidRPr="0052175F">
        <w:rPr>
          <w:rStyle w:val="PL-face"/>
        </w:rPr>
        <w:t xml:space="preserve">, </w:t>
      </w:r>
      <w:r w:rsidR="00137F0F" w:rsidRPr="0052175F">
        <w:t>"</w:t>
      </w:r>
      <w:proofErr w:type="spellStart"/>
      <w:r w:rsidRPr="0052175F">
        <w:rPr>
          <w:rStyle w:val="PL-face"/>
          <w:rFonts w:hint="eastAsia"/>
          <w:lang w:eastAsia="ko-KR"/>
        </w:rPr>
        <w:t>fr</w:t>
      </w:r>
      <w:proofErr w:type="spellEnd"/>
      <w:r w:rsidR="00137F0F" w:rsidRPr="0052175F">
        <w:t>"</w:t>
      </w:r>
      <w:r w:rsidRPr="0052175F">
        <w:rPr>
          <w:rStyle w:val="PL-face"/>
        </w:rPr>
        <w:t xml:space="preserve">: </w:t>
      </w:r>
      <w:r w:rsidR="00137F0F" w:rsidRPr="0052175F">
        <w:t>"</w:t>
      </w:r>
      <w:r w:rsidRPr="0052175F">
        <w:rPr>
          <w:rStyle w:val="PL-face"/>
        </w:rPr>
        <w:t>//</w:t>
      </w:r>
      <w:proofErr w:type="spellStart"/>
      <w:r w:rsidRPr="0052175F">
        <w:rPr>
          <w:rStyle w:val="PL-face"/>
        </w:rPr>
        <w:t>xxxxx</w:t>
      </w:r>
      <w:proofErr w:type="spellEnd"/>
      <w:r w:rsidRPr="0052175F">
        <w:rPr>
          <w:rStyle w:val="PL-face"/>
        </w:rPr>
        <w:t>/99</w:t>
      </w:r>
      <w:r w:rsidR="00137F0F" w:rsidRPr="0052175F">
        <w:t>"</w:t>
      </w:r>
      <w:r w:rsidRPr="0052175F">
        <w:rPr>
          <w:rStyle w:val="PL-face"/>
        </w:rPr>
        <w:t>}</w:t>
      </w:r>
    </w:p>
    <w:p w14:paraId="05BFFBD9" w14:textId="77777777" w:rsidR="00393DC3" w:rsidRPr="0052175F" w:rsidRDefault="00393DC3" w:rsidP="00393DC3">
      <w:pPr>
        <w:numPr>
          <w:ilvl w:val="0"/>
          <w:numId w:val="13"/>
        </w:numPr>
        <w:tabs>
          <w:tab w:val="clear" w:pos="1080"/>
          <w:tab w:val="num" w:pos="720"/>
        </w:tabs>
        <w:ind w:left="720"/>
      </w:pPr>
      <w:proofErr w:type="spellStart"/>
      <w:r w:rsidRPr="0052175F">
        <w:rPr>
          <w:rFonts w:hint="eastAsia"/>
          <w:lang w:eastAsia="ko-KR"/>
        </w:rPr>
        <w:lastRenderedPageBreak/>
        <w:t>rsc</w:t>
      </w:r>
      <w:proofErr w:type="spellEnd"/>
      <w:r w:rsidRPr="0052175F">
        <w:t xml:space="preserve">: </w:t>
      </w:r>
      <w:r w:rsidRPr="0052175F">
        <w:rPr>
          <w:rFonts w:hint="eastAsia"/>
          <w:lang w:eastAsia="ko-KR"/>
        </w:rPr>
        <w:t xml:space="preserve">short name of </w:t>
      </w:r>
      <w:r w:rsidRPr="0052175F">
        <w:rPr>
          <w:rFonts w:hint="eastAsia"/>
          <w:b/>
          <w:i/>
          <w:lang w:eastAsia="ko-KR"/>
        </w:rPr>
        <w:t>Response Status Code</w:t>
      </w:r>
      <w:r w:rsidRPr="0052175F">
        <w:t xml:space="preserve"> </w:t>
      </w:r>
      <w:r w:rsidRPr="0052175F">
        <w:rPr>
          <w:rFonts w:hint="eastAsia"/>
          <w:lang w:eastAsia="ko-KR"/>
        </w:rPr>
        <w:t xml:space="preserve">parameter specified as </w:t>
      </w:r>
      <w:r w:rsidRPr="0052175F">
        <w:rPr>
          <w:lang w:eastAsia="ko-KR"/>
        </w:rPr>
        <w:t>m2</w:t>
      </w:r>
      <w:proofErr w:type="gramStart"/>
      <w:r w:rsidRPr="0052175F">
        <w:rPr>
          <w:lang w:eastAsia="ko-KR"/>
        </w:rPr>
        <w:t>m:responseStatusCode</w:t>
      </w:r>
      <w:proofErr w:type="gramEnd"/>
      <w:r w:rsidRPr="0052175F">
        <w:rPr>
          <w:rFonts w:hint="eastAsia"/>
          <w:lang w:eastAsia="ko-KR"/>
        </w:rPr>
        <w:t xml:space="preserve"> in </w:t>
      </w:r>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312D7266" w14:textId="77777777" w:rsidR="00393DC3" w:rsidRPr="0052175F" w:rsidRDefault="00393DC3" w:rsidP="00393DC3">
      <w:pPr>
        <w:numPr>
          <w:ilvl w:val="0"/>
          <w:numId w:val="13"/>
        </w:numPr>
        <w:tabs>
          <w:tab w:val="clear" w:pos="1080"/>
          <w:tab w:val="num" w:pos="720"/>
        </w:tabs>
        <w:ind w:left="720"/>
      </w:pPr>
      <w:proofErr w:type="spellStart"/>
      <w:r w:rsidRPr="0052175F">
        <w:t>r</w:t>
      </w:r>
      <w:r w:rsidRPr="0052175F">
        <w:rPr>
          <w:rFonts w:hint="eastAsia"/>
          <w:lang w:eastAsia="ko-KR"/>
        </w:rPr>
        <w:t>q</w:t>
      </w:r>
      <w:r w:rsidRPr="0052175F">
        <w:t>i</w:t>
      </w:r>
      <w:proofErr w:type="spellEnd"/>
      <w:r w:rsidRPr="0052175F">
        <w:t xml:space="preserve">: </w:t>
      </w:r>
      <w:r w:rsidRPr="0052175F">
        <w:rPr>
          <w:rFonts w:hint="eastAsia"/>
          <w:lang w:eastAsia="ko-KR"/>
        </w:rPr>
        <w:t xml:space="preserve">short name of </w:t>
      </w:r>
      <w:r w:rsidRPr="0052175F">
        <w:rPr>
          <w:rFonts w:hint="eastAsia"/>
          <w:b/>
          <w:i/>
          <w:lang w:eastAsia="ko-KR"/>
        </w:rPr>
        <w:t>R</w:t>
      </w:r>
      <w:r w:rsidRPr="0052175F">
        <w:rPr>
          <w:b/>
          <w:i/>
        </w:rPr>
        <w:t xml:space="preserve">equest </w:t>
      </w:r>
      <w:r w:rsidRPr="0052175F">
        <w:rPr>
          <w:rFonts w:hint="eastAsia"/>
          <w:b/>
          <w:i/>
          <w:lang w:eastAsia="ko-KR"/>
        </w:rPr>
        <w:t>I</w:t>
      </w:r>
      <w:r w:rsidRPr="0052175F">
        <w:rPr>
          <w:b/>
          <w:i/>
        </w:rPr>
        <w:t>dentifier</w:t>
      </w:r>
      <w:r w:rsidRPr="0052175F">
        <w:t xml:space="preserve"> </w:t>
      </w:r>
      <w:r w:rsidRPr="0052175F">
        <w:rPr>
          <w:rFonts w:hint="eastAsia"/>
          <w:lang w:eastAsia="ko-KR"/>
        </w:rPr>
        <w:t xml:space="preserve">specified as </w:t>
      </w:r>
      <w:r w:rsidRPr="0052175F">
        <w:rPr>
          <w:lang w:eastAsia="ko-KR"/>
        </w:rPr>
        <w:t>m2</w:t>
      </w:r>
      <w:proofErr w:type="gramStart"/>
      <w:r w:rsidRPr="0052175F">
        <w:rPr>
          <w:lang w:eastAsia="ko-KR"/>
        </w:rPr>
        <w:t>m:requestID</w:t>
      </w:r>
      <w:proofErr w:type="gramEnd"/>
      <w:r w:rsidRPr="0052175F">
        <w:rPr>
          <w:lang w:eastAsia="ko-KR"/>
        </w:rPr>
        <w:t xml:space="preserve"> </w:t>
      </w:r>
      <w:r w:rsidRPr="0052175F">
        <w:rPr>
          <w:rFonts w:hint="eastAsia"/>
          <w:lang w:eastAsia="ko-KR"/>
        </w:rPr>
        <w:t>in</w:t>
      </w:r>
      <w:r w:rsidRPr="0052175F">
        <w:rPr>
          <w:lang w:eastAsia="ko-KR"/>
        </w:rPr>
        <w:t xml:space="preserve"> </w:t>
      </w:r>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378A803B" w14:textId="77777777" w:rsidR="00393DC3" w:rsidRPr="0052175F" w:rsidRDefault="00393DC3" w:rsidP="00393DC3">
      <w:pPr>
        <w:numPr>
          <w:ilvl w:val="0"/>
          <w:numId w:val="13"/>
        </w:numPr>
        <w:tabs>
          <w:tab w:val="clear" w:pos="1080"/>
          <w:tab w:val="num" w:pos="720"/>
        </w:tabs>
        <w:ind w:left="720"/>
      </w:pPr>
      <w:r w:rsidRPr="0052175F">
        <w:t xml:space="preserve">pc: </w:t>
      </w:r>
      <w:r w:rsidRPr="0052175F">
        <w:rPr>
          <w:rFonts w:hint="eastAsia"/>
          <w:lang w:eastAsia="ko-KR"/>
        </w:rPr>
        <w:t xml:space="preserve">short name of </w:t>
      </w:r>
      <w:r w:rsidRPr="0052175F">
        <w:rPr>
          <w:rFonts w:hint="eastAsia"/>
          <w:b/>
          <w:i/>
          <w:lang w:eastAsia="ko-KR"/>
        </w:rPr>
        <w:t>Content</w:t>
      </w:r>
      <w:r w:rsidRPr="0052175F">
        <w:rPr>
          <w:rFonts w:hint="eastAsia"/>
          <w:lang w:eastAsia="ko-KR"/>
        </w:rPr>
        <w:t xml:space="preserve"> parameter specified in </w:t>
      </w:r>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576634B8" w14:textId="77777777" w:rsidR="00393DC3" w:rsidRPr="0052175F" w:rsidRDefault="00393DC3" w:rsidP="00393DC3">
      <w:pPr>
        <w:numPr>
          <w:ilvl w:val="0"/>
          <w:numId w:val="13"/>
        </w:numPr>
        <w:tabs>
          <w:tab w:val="clear" w:pos="1080"/>
          <w:tab w:val="num" w:pos="720"/>
        </w:tabs>
        <w:ind w:left="720"/>
      </w:pPr>
      <w:r w:rsidRPr="0052175F">
        <w:t xml:space="preserve">to: short name of </w:t>
      </w:r>
      <w:r w:rsidRPr="0052175F">
        <w:rPr>
          <w:rFonts w:hint="eastAsia"/>
          <w:b/>
          <w:i/>
          <w:lang w:eastAsia="ko-KR"/>
        </w:rPr>
        <w:t>T</w:t>
      </w:r>
      <w:r w:rsidRPr="0052175F">
        <w:rPr>
          <w:b/>
          <w:i/>
        </w:rPr>
        <w:t>o</w:t>
      </w:r>
      <w:r w:rsidRPr="0052175F">
        <w:t xml:space="preserve"> parameter specified either </w:t>
      </w:r>
      <w:proofErr w:type="spellStart"/>
      <w:proofErr w:type="gramStart"/>
      <w:r w:rsidRPr="0052175F">
        <w:t>xs:anyURI</w:t>
      </w:r>
      <w:proofErr w:type="spellEnd"/>
      <w:proofErr w:type="gramEnd"/>
      <w:r w:rsidRPr="0052175F">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00217748" w:rsidRPr="0052175F" w:rsidDel="00217748">
        <w:t xml:space="preserve"> </w:t>
      </w:r>
      <w:r w:rsidRPr="0052175F">
        <w:t xml:space="preserve">or m2m:nhURI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t>. It is an URI of the target resource.</w:t>
      </w:r>
    </w:p>
    <w:p w14:paraId="07015628" w14:textId="77777777" w:rsidR="00393DC3" w:rsidRPr="0052175F" w:rsidRDefault="00393DC3" w:rsidP="00393DC3">
      <w:pPr>
        <w:numPr>
          <w:ilvl w:val="0"/>
          <w:numId w:val="13"/>
        </w:numPr>
        <w:tabs>
          <w:tab w:val="clear" w:pos="1080"/>
          <w:tab w:val="num" w:pos="720"/>
        </w:tabs>
        <w:ind w:left="720"/>
      </w:pPr>
      <w:proofErr w:type="spellStart"/>
      <w:r w:rsidRPr="0052175F">
        <w:t>fr</w:t>
      </w:r>
      <w:proofErr w:type="spellEnd"/>
      <w:r w:rsidRPr="0052175F">
        <w:t xml:space="preserve">: </w:t>
      </w:r>
      <w:r w:rsidRPr="0052175F">
        <w:rPr>
          <w:rFonts w:hint="eastAsia"/>
          <w:lang w:eastAsia="ko-KR"/>
        </w:rPr>
        <w:t xml:space="preserve">short name of </w:t>
      </w:r>
      <w:proofErr w:type="gramStart"/>
      <w:r w:rsidRPr="0052175F">
        <w:rPr>
          <w:rFonts w:hint="eastAsia"/>
          <w:b/>
          <w:i/>
          <w:lang w:eastAsia="ko-KR"/>
        </w:rPr>
        <w:t>From</w:t>
      </w:r>
      <w:proofErr w:type="gramEnd"/>
      <w:r w:rsidRPr="0052175F">
        <w:rPr>
          <w:rFonts w:hint="eastAsia"/>
          <w:lang w:eastAsia="ko-KR"/>
        </w:rPr>
        <w:t xml:space="preserve"> parameter </w:t>
      </w:r>
      <w:r w:rsidRPr="0052175F">
        <w:rPr>
          <w:lang w:eastAsia="ko-KR"/>
        </w:rPr>
        <w:t>which</w:t>
      </w:r>
      <w:r w:rsidRPr="0052175F">
        <w:rPr>
          <w:rFonts w:hint="eastAsia"/>
          <w:lang w:eastAsia="ko-KR"/>
        </w:rPr>
        <w:t xml:space="preserve"> is an </w:t>
      </w:r>
      <w:r w:rsidRPr="0052175F">
        <w:t xml:space="preserve">ID of the Originator </w:t>
      </w:r>
      <w:r w:rsidRPr="0052175F">
        <w:rPr>
          <w:rFonts w:hint="eastAsia"/>
          <w:lang w:eastAsia="ko-KR"/>
        </w:rPr>
        <w:t xml:space="preserve">e.g. </w:t>
      </w:r>
      <w:r w:rsidRPr="0052175F">
        <w:t>either the AE or CSE</w:t>
      </w:r>
      <w:r w:rsidR="00AA0806" w:rsidRPr="0052175F">
        <w:t>.</w:t>
      </w:r>
    </w:p>
    <w:p w14:paraId="5952F1CE" w14:textId="77777777" w:rsidR="004E3BAD" w:rsidRPr="0052175F" w:rsidRDefault="004E3BAD" w:rsidP="00111094">
      <w:pPr>
        <w:pStyle w:val="Heading3"/>
        <w:rPr>
          <w:lang w:val="en-GB"/>
        </w:rPr>
      </w:pPr>
      <w:bookmarkStart w:id="235" w:name="_Toc409806612"/>
      <w:bookmarkStart w:id="236" w:name="_Toc315157612"/>
      <w:r w:rsidRPr="0052175F">
        <w:rPr>
          <w:lang w:val="en-GB"/>
        </w:rPr>
        <w:t>6.5.3</w:t>
      </w:r>
      <w:r w:rsidRPr="0052175F">
        <w:rPr>
          <w:lang w:val="en-GB"/>
        </w:rPr>
        <w:tab/>
      </w:r>
      <w:r w:rsidR="00D54D35" w:rsidRPr="0052175F">
        <w:rPr>
          <w:lang w:val="en-GB"/>
        </w:rPr>
        <w:t xml:space="preserve">Serialization </w:t>
      </w:r>
      <w:r w:rsidRPr="0052175F">
        <w:rPr>
          <w:lang w:val="en-GB"/>
        </w:rPr>
        <w:t>Format Negotiation</w:t>
      </w:r>
      <w:bookmarkEnd w:id="235"/>
      <w:bookmarkEnd w:id="236"/>
    </w:p>
    <w:p w14:paraId="77CF9BBC" w14:textId="77777777" w:rsidR="002A2C02" w:rsidRDefault="002A2C02" w:rsidP="002A2C02">
      <w:pPr>
        <w:rPr>
          <w:ins w:id="237" w:author="Peter Niblett" w:date="2017-01-17T15:11:00Z"/>
        </w:rPr>
        <w:pPrChange w:id="238" w:author="Peter Niblett" w:date="2016-12-08T16:56:00Z">
          <w:pPr>
            <w:pStyle w:val="ListParagraph"/>
            <w:keepNext/>
            <w:keepLines/>
            <w:numPr>
              <w:numId w:val="45"/>
            </w:numPr>
            <w:spacing w:before="180"/>
            <w:ind w:leftChars="0" w:left="760" w:hanging="360"/>
            <w:outlineLvl w:val="1"/>
          </w:pPr>
        </w:pPrChange>
      </w:pPr>
      <w:ins w:id="239" w:author="Peter Niblett" w:date="2017-01-17T15:11:00Z">
        <w:r>
          <w:t xml:space="preserve">When sending a response primitive over MQTT, the Receiver should use the same serialization that was used in the corresponding request primitive. </w:t>
        </w:r>
      </w:ins>
    </w:p>
    <w:p w14:paraId="72967727" w14:textId="77777777" w:rsidR="002A2C02" w:rsidRDefault="002A2C02" w:rsidP="002A2C02">
      <w:pPr>
        <w:rPr>
          <w:ins w:id="240" w:author="Peter Niblett" w:date="2017-01-17T15:11:00Z"/>
        </w:rPr>
        <w:pPrChange w:id="241" w:author="Peter Niblett" w:date="2016-12-08T16:56:00Z">
          <w:pPr>
            <w:pStyle w:val="ListParagraph"/>
            <w:keepNext/>
            <w:keepLines/>
            <w:numPr>
              <w:numId w:val="45"/>
            </w:numPr>
            <w:spacing w:before="180"/>
            <w:ind w:leftChars="0" w:left="760" w:hanging="360"/>
            <w:outlineLvl w:val="1"/>
          </w:pPr>
        </w:pPrChange>
      </w:pPr>
    </w:p>
    <w:p w14:paraId="5E134B4B" w14:textId="31124792" w:rsidR="004E3BAD" w:rsidRPr="0052175F" w:rsidDel="002A2C02" w:rsidRDefault="004E3BAD" w:rsidP="003309B2">
      <w:pPr>
        <w:rPr>
          <w:del w:id="242" w:author="Peter Niblett" w:date="2017-01-17T15:11:00Z"/>
        </w:rPr>
      </w:pPr>
      <w:del w:id="243" w:author="Peter Niblett" w:date="2017-01-17T15:11:00Z">
        <w:r w:rsidRPr="0052175F" w:rsidDel="002A2C02">
          <w:delText xml:space="preserve">The request primitive can contain an additional parameter called </w:delText>
        </w:r>
        <w:r w:rsidRPr="0052175F" w:rsidDel="002A2C02">
          <w:rPr>
            <w:b/>
            <w:i/>
          </w:rPr>
          <w:delText>xM2M-Accept</w:delText>
        </w:r>
        <w:r w:rsidRPr="0052175F" w:rsidDel="002A2C02">
          <w:delText xml:space="preserve"> which indicates the </w:delText>
        </w:r>
        <w:r w:rsidR="00882D86" w:rsidRPr="0052175F" w:rsidDel="002A2C02">
          <w:delText>serialization f</w:delText>
        </w:r>
        <w:r w:rsidRPr="0052175F" w:rsidDel="002A2C02">
          <w:delText>ormat that the Originator is prepared to accept in a Response.</w:delText>
        </w:r>
      </w:del>
    </w:p>
    <w:p w14:paraId="253C65D2" w14:textId="68D70074" w:rsidR="00882D86" w:rsidRPr="0052175F" w:rsidDel="002A2C02" w:rsidRDefault="004E3BAD" w:rsidP="00882D86">
      <w:pPr>
        <w:rPr>
          <w:del w:id="244" w:author="Peter Niblett" w:date="2017-01-17T15:11:00Z"/>
        </w:rPr>
      </w:pPr>
      <w:del w:id="245" w:author="Peter Niblett" w:date="2017-01-17T15:11:00Z">
        <w:r w:rsidRPr="0052175F" w:rsidDel="002A2C02">
          <w:delText xml:space="preserve">If </w:delText>
        </w:r>
        <w:r w:rsidR="00882D86" w:rsidRPr="0052175F" w:rsidDel="002A2C02">
          <w:delText>the Receiver</w:delText>
        </w:r>
        <w:r w:rsidRPr="0052175F" w:rsidDel="002A2C02">
          <w:delText xml:space="preserve"> supports the </w:delText>
        </w:r>
        <w:r w:rsidR="00882D86" w:rsidRPr="0052175F" w:rsidDel="002A2C02">
          <w:delText>kind of serialization</w:delText>
        </w:r>
        <w:r w:rsidRPr="0052175F" w:rsidDel="002A2C02">
          <w:delText xml:space="preserve"> specified in</w:delText>
        </w:r>
        <w:r w:rsidR="00882D86" w:rsidRPr="0052175F" w:rsidDel="002A2C02">
          <w:delText xml:space="preserve"> the request’s</w:delText>
        </w:r>
        <w:r w:rsidRPr="0052175F" w:rsidDel="002A2C02">
          <w:delText xml:space="preserve"> </w:delText>
        </w:r>
        <w:r w:rsidR="00882D86" w:rsidRPr="0052175F" w:rsidDel="002A2C02">
          <w:rPr>
            <w:b/>
            <w:i/>
          </w:rPr>
          <w:delText>xM2M-</w:delText>
        </w:r>
        <w:r w:rsidRPr="0052175F" w:rsidDel="002A2C02">
          <w:rPr>
            <w:b/>
            <w:i/>
          </w:rPr>
          <w:delText>Accept</w:delText>
        </w:r>
        <w:r w:rsidRPr="0052175F" w:rsidDel="002A2C02">
          <w:delText xml:space="preserve"> </w:delText>
        </w:r>
        <w:r w:rsidR="00882D86" w:rsidRPr="0052175F" w:rsidDel="002A2C02">
          <w:delText>parameter</w:delText>
        </w:r>
        <w:r w:rsidRPr="0052175F" w:rsidDel="002A2C02">
          <w:delText xml:space="preserve">, the </w:delText>
        </w:r>
        <w:r w:rsidR="00882D86" w:rsidRPr="0052175F" w:rsidDel="002A2C02">
          <w:delText>Receiver</w:delText>
        </w:r>
        <w:r w:rsidRPr="0052175F" w:rsidDel="002A2C02">
          <w:delText xml:space="preserve"> shall respond </w:delText>
        </w:r>
        <w:r w:rsidR="00882D86" w:rsidRPr="0052175F" w:rsidDel="002A2C02">
          <w:delText>using that serialization</w:delText>
        </w:r>
        <w:r w:rsidRPr="0052175F" w:rsidDel="002A2C02">
          <w:delText xml:space="preserve">. If the </w:delText>
        </w:r>
        <w:r w:rsidR="00882D86" w:rsidRPr="0052175F" w:rsidDel="002A2C02">
          <w:delText>Receiver</w:delText>
        </w:r>
        <w:r w:rsidRPr="0052175F" w:rsidDel="002A2C02">
          <w:delText xml:space="preserve"> does</w:delText>
        </w:r>
        <w:r w:rsidR="004B3EFB" w:rsidRPr="0052175F" w:rsidDel="002A2C02">
          <w:delText xml:space="preserve"> not</w:delText>
        </w:r>
        <w:r w:rsidRPr="0052175F" w:rsidDel="002A2C02">
          <w:delText xml:space="preserve"> support the </w:delText>
        </w:r>
        <w:r w:rsidR="00882D86" w:rsidRPr="0052175F" w:rsidDel="002A2C02">
          <w:delText>serialization</w:delText>
        </w:r>
        <w:r w:rsidRPr="0052175F" w:rsidDel="002A2C02">
          <w:delText xml:space="preserve"> specified in </w:delText>
        </w:r>
        <w:r w:rsidR="00882D86" w:rsidRPr="0052175F" w:rsidDel="002A2C02">
          <w:delText xml:space="preserve">the request’s </w:delText>
        </w:r>
        <w:r w:rsidR="00882D86" w:rsidRPr="0052175F" w:rsidDel="002A2C02">
          <w:rPr>
            <w:b/>
            <w:i/>
          </w:rPr>
          <w:delText>xM2M-</w:delText>
        </w:r>
        <w:r w:rsidRPr="0052175F" w:rsidDel="002A2C02">
          <w:rPr>
            <w:b/>
            <w:i/>
          </w:rPr>
          <w:delText>Accept</w:delText>
        </w:r>
        <w:r w:rsidR="00882D86" w:rsidRPr="0052175F" w:rsidDel="002A2C02">
          <w:rPr>
            <w:b/>
            <w:i/>
          </w:rPr>
          <w:delText xml:space="preserve"> </w:delText>
        </w:r>
        <w:r w:rsidR="00882D86" w:rsidRPr="0052175F" w:rsidDel="002A2C02">
          <w:delText>parameter</w:delText>
        </w:r>
        <w:r w:rsidRPr="0052175F" w:rsidDel="002A2C02">
          <w:delText xml:space="preserve">, </w:delText>
        </w:r>
        <w:r w:rsidR="00137F0F" w:rsidRPr="0052175F" w:rsidDel="002A2C02">
          <w:delText>"</w:delText>
        </w:r>
        <w:r w:rsidRPr="0052175F" w:rsidDel="002A2C02">
          <w:delText>Not Acceptable</w:delText>
        </w:r>
        <w:r w:rsidR="00137F0F" w:rsidRPr="0052175F" w:rsidDel="002A2C02">
          <w:delText>"</w:delText>
        </w:r>
        <w:r w:rsidRPr="0052175F" w:rsidDel="002A2C02">
          <w:delText xml:space="preserve"> shall be sent as the </w:delText>
        </w:r>
        <w:r w:rsidRPr="0052175F" w:rsidDel="002A2C02">
          <w:rPr>
            <w:b/>
            <w:i/>
          </w:rPr>
          <w:delText>Response</w:delText>
        </w:r>
        <w:r w:rsidR="003D7F7A" w:rsidRPr="0052175F" w:rsidDel="002A2C02">
          <w:rPr>
            <w:b/>
            <w:i/>
          </w:rPr>
          <w:delText xml:space="preserve"> </w:delText>
        </w:r>
        <w:r w:rsidRPr="0052175F" w:rsidDel="002A2C02">
          <w:rPr>
            <w:b/>
            <w:i/>
          </w:rPr>
          <w:delText>Status</w:delText>
        </w:r>
        <w:r w:rsidR="003D7F7A" w:rsidRPr="0052175F" w:rsidDel="002A2C02">
          <w:rPr>
            <w:b/>
            <w:i/>
          </w:rPr>
          <w:delText xml:space="preserve"> </w:delText>
        </w:r>
        <w:r w:rsidR="00264C70" w:rsidRPr="0052175F" w:rsidDel="002A2C02">
          <w:rPr>
            <w:b/>
            <w:i/>
          </w:rPr>
          <w:delText>Code</w:delText>
        </w:r>
        <w:r w:rsidR="00264C70" w:rsidRPr="0052175F" w:rsidDel="002A2C02">
          <w:delText xml:space="preserve"> </w:delText>
        </w:r>
        <w:r w:rsidRPr="0052175F" w:rsidDel="002A2C02">
          <w:delText>unless another error code takes precedence for this response.</w:delText>
        </w:r>
      </w:del>
    </w:p>
    <w:p w14:paraId="191B0082" w14:textId="1D068AF9" w:rsidR="00882D86" w:rsidRPr="0052175F" w:rsidDel="002A2C02" w:rsidRDefault="00882D86" w:rsidP="003309B2">
      <w:pPr>
        <w:rPr>
          <w:del w:id="246" w:author="Peter Niblett" w:date="2017-01-17T15:11:00Z"/>
        </w:rPr>
      </w:pPr>
      <w:del w:id="247" w:author="Peter Niblett" w:date="2017-01-17T15:11:00Z">
        <w:r w:rsidRPr="0052175F" w:rsidDel="002A2C02">
          <w:delText xml:space="preserve">If the request does not contain the </w:delText>
        </w:r>
        <w:r w:rsidRPr="0052175F" w:rsidDel="002A2C02">
          <w:rPr>
            <w:b/>
            <w:i/>
          </w:rPr>
          <w:delText>xM2M-Accept</w:delText>
        </w:r>
        <w:r w:rsidRPr="0052175F" w:rsidDel="002A2C02">
          <w:delText xml:space="preserve"> parameter, the Receiver is free to choose to use any oneM2M-supported serialization, since the requestor has not indicated a preference.</w:delText>
        </w:r>
      </w:del>
    </w:p>
    <w:p w14:paraId="3BEF3F30" w14:textId="30717AFF" w:rsidR="004E3BAD" w:rsidRPr="0052175F" w:rsidDel="002A2C02" w:rsidRDefault="004E3BAD" w:rsidP="003309B2">
      <w:pPr>
        <w:rPr>
          <w:del w:id="248" w:author="Peter Niblett" w:date="2017-01-17T15:11:00Z"/>
        </w:rPr>
      </w:pPr>
      <w:del w:id="249" w:author="Peter Niblett" w:date="2017-01-17T15:11:00Z">
        <w:r w:rsidRPr="0052175F" w:rsidDel="002A2C02">
          <w:delText xml:space="preserve">Possible values for the </w:delText>
        </w:r>
        <w:r w:rsidR="00882D86" w:rsidRPr="0052175F" w:rsidDel="002A2C02">
          <w:rPr>
            <w:b/>
            <w:i/>
          </w:rPr>
          <w:delText>xM2M-</w:delText>
        </w:r>
        <w:r w:rsidRPr="0052175F" w:rsidDel="002A2C02">
          <w:rPr>
            <w:b/>
            <w:i/>
          </w:rPr>
          <w:delText>Accept</w:delText>
        </w:r>
        <w:r w:rsidRPr="0052175F" w:rsidDel="002A2C02">
          <w:delText xml:space="preserve"> </w:delText>
        </w:r>
        <w:r w:rsidR="00882D86" w:rsidRPr="0052175F" w:rsidDel="002A2C02">
          <w:delText>parameter</w:delText>
        </w:r>
        <w:r w:rsidRPr="0052175F" w:rsidDel="002A2C02">
          <w:delText xml:space="preserve"> are listed below</w:delText>
        </w:r>
        <w:r w:rsidR="004E4DA5" w:rsidRPr="0052175F" w:rsidDel="002A2C02">
          <w:delText>:</w:delText>
        </w:r>
      </w:del>
    </w:p>
    <w:p w14:paraId="6457E49C" w14:textId="0C885C43" w:rsidR="004E3BAD" w:rsidRPr="0052175F" w:rsidDel="002A2C02" w:rsidRDefault="004E3BAD" w:rsidP="00137F0F">
      <w:pPr>
        <w:pStyle w:val="B1"/>
        <w:rPr>
          <w:del w:id="250" w:author="Peter Niblett" w:date="2017-01-17T15:11:00Z"/>
        </w:rPr>
      </w:pPr>
      <w:del w:id="251" w:author="Peter Niblett" w:date="2017-01-17T15:11:00Z">
        <w:r w:rsidRPr="0052175F" w:rsidDel="002A2C02">
          <w:delText>application/xml</w:delText>
        </w:r>
      </w:del>
    </w:p>
    <w:p w14:paraId="1AEA1C27" w14:textId="66481EB9" w:rsidR="004E3BAD" w:rsidRPr="0052175F" w:rsidDel="002A2C02" w:rsidRDefault="004E3BAD" w:rsidP="00137F0F">
      <w:pPr>
        <w:pStyle w:val="B1"/>
        <w:rPr>
          <w:del w:id="252" w:author="Peter Niblett" w:date="2017-01-17T15:11:00Z"/>
        </w:rPr>
      </w:pPr>
      <w:del w:id="253" w:author="Peter Niblett" w:date="2017-01-17T15:11:00Z">
        <w:r w:rsidRPr="0052175F" w:rsidDel="002A2C02">
          <w:delText>application/json</w:delText>
        </w:r>
      </w:del>
    </w:p>
    <w:p w14:paraId="2246B1BA" w14:textId="77777777" w:rsidR="003C78C0" w:rsidRPr="0052175F" w:rsidRDefault="003C78C0" w:rsidP="003C78C0">
      <w:pPr>
        <w:pStyle w:val="Heading3"/>
        <w:rPr>
          <w:lang w:val="en-GB"/>
        </w:rPr>
      </w:pPr>
      <w:bookmarkStart w:id="254" w:name="_Toc410145884"/>
      <w:bookmarkStart w:id="255" w:name="_Toc315157613"/>
      <w:r w:rsidRPr="0052175F">
        <w:rPr>
          <w:lang w:val="en-GB"/>
        </w:rPr>
        <w:t>6.5.4</w:t>
      </w:r>
      <w:r w:rsidRPr="0052175F">
        <w:rPr>
          <w:lang w:val="en-GB"/>
        </w:rPr>
        <w:tab/>
      </w:r>
      <w:bookmarkEnd w:id="254"/>
      <w:r w:rsidRPr="0052175F">
        <w:rPr>
          <w:lang w:val="en-GB"/>
        </w:rPr>
        <w:t>Content-type</w:t>
      </w:r>
      <w:bookmarkEnd w:id="255"/>
    </w:p>
    <w:p w14:paraId="0D1CF0D5" w14:textId="77777777" w:rsidR="003C78C0" w:rsidRPr="0052175F" w:rsidRDefault="003C78C0" w:rsidP="003C78C0">
      <w:pPr>
        <w:rPr>
          <w:lang w:eastAsia="ko-KR"/>
        </w:rPr>
      </w:pPr>
      <w:r w:rsidRPr="0052175F">
        <w:rPr>
          <w:lang w:eastAsia="ko-KR"/>
        </w:rPr>
        <w:t xml:space="preserve">A MQTT message payload </w:t>
      </w:r>
      <w:r w:rsidRPr="0052175F">
        <w:rPr>
          <w:rFonts w:hint="eastAsia"/>
          <w:lang w:eastAsia="ko-KR"/>
        </w:rPr>
        <w:t xml:space="preserve">contains </w:t>
      </w:r>
      <w:r w:rsidRPr="0052175F">
        <w:rPr>
          <w:lang w:eastAsia="ko-KR"/>
        </w:rPr>
        <w:t xml:space="preserve">oneM2M request or </w:t>
      </w:r>
      <w:r w:rsidR="005A11DB" w:rsidRPr="0052175F">
        <w:rPr>
          <w:lang w:eastAsia="ko-KR"/>
        </w:rPr>
        <w:t>response</w:t>
      </w:r>
      <w:r w:rsidRPr="0052175F">
        <w:rPr>
          <w:lang w:eastAsia="ko-KR"/>
        </w:rPr>
        <w:t xml:space="preserve"> primitives which are serialized </w:t>
      </w:r>
      <w:r w:rsidR="005A11DB" w:rsidRPr="0052175F">
        <w:rPr>
          <w:lang w:eastAsia="ko-KR"/>
        </w:rPr>
        <w:t>using</w:t>
      </w:r>
      <w:r w:rsidRPr="0052175F">
        <w:rPr>
          <w:lang w:eastAsia="ko-KR"/>
        </w:rPr>
        <w:t xml:space="preserve"> either the XML or the JSON encoding given in clause 8 of </w:t>
      </w:r>
      <w:r w:rsidR="00217748" w:rsidRPr="0052175F">
        <w:t>oneM2M TS-0004 [</w:t>
      </w:r>
      <w:r w:rsidR="00217748" w:rsidRPr="0052175F">
        <w:fldChar w:fldCharType="begin"/>
      </w:r>
      <w:r w:rsidR="00217748" w:rsidRPr="0052175F">
        <w:instrText xml:space="preserve"> REF REF_ONEM2MTS_0004 \h </w:instrText>
      </w:r>
      <w:r w:rsidR="0052175F">
        <w:instrText xml:space="preserve"> \* MERGEFORMAT </w:instrText>
      </w:r>
      <w:r w:rsidR="00217748" w:rsidRPr="0052175F">
        <w:fldChar w:fldCharType="separate"/>
      </w:r>
      <w:r w:rsidR="007734FE">
        <w:t>3</w:t>
      </w:r>
      <w:r w:rsidR="00217748" w:rsidRPr="0052175F">
        <w:fldChar w:fldCharType="end"/>
      </w:r>
      <w:r w:rsidR="00217748" w:rsidRPr="0052175F">
        <w:t>]</w:t>
      </w:r>
      <w:r w:rsidRPr="0052175F">
        <w:rPr>
          <w:lang w:eastAsia="ko-KR"/>
        </w:rPr>
        <w:t xml:space="preserve">. </w:t>
      </w:r>
    </w:p>
    <w:p w14:paraId="2A4FE110" w14:textId="77777777" w:rsidR="003C78C0" w:rsidRPr="0052175F" w:rsidRDefault="003C78C0" w:rsidP="003C78C0">
      <w:pPr>
        <w:rPr>
          <w:lang w:eastAsia="ko-KR"/>
        </w:rPr>
      </w:pPr>
      <w:r w:rsidRPr="0052175F">
        <w:rPr>
          <w:rFonts w:hint="eastAsia"/>
          <w:lang w:eastAsia="ko-KR"/>
        </w:rPr>
        <w:t xml:space="preserve">When a </w:t>
      </w:r>
      <w:r w:rsidRPr="0052175F">
        <w:rPr>
          <w:lang w:eastAsia="ko-KR"/>
        </w:rPr>
        <w:t xml:space="preserve">MQTT </w:t>
      </w:r>
      <w:r w:rsidRPr="0052175F">
        <w:rPr>
          <w:rFonts w:hint="eastAsia"/>
          <w:lang w:eastAsia="ko-KR"/>
        </w:rPr>
        <w:t xml:space="preserve">client publishes a message, it </w:t>
      </w:r>
      <w:r w:rsidRPr="0052175F">
        <w:rPr>
          <w:lang w:eastAsia="ko-KR"/>
        </w:rPr>
        <w:t xml:space="preserve">shall </w:t>
      </w:r>
      <w:r w:rsidRPr="0052175F">
        <w:rPr>
          <w:rFonts w:hint="eastAsia"/>
          <w:lang w:eastAsia="ko-KR"/>
        </w:rPr>
        <w:t xml:space="preserve">use </w:t>
      </w:r>
      <w:r w:rsidRPr="0052175F">
        <w:rPr>
          <w:lang w:eastAsia="ko-KR"/>
        </w:rPr>
        <w:t xml:space="preserve">a </w:t>
      </w:r>
      <w:r w:rsidRPr="0052175F">
        <w:rPr>
          <w:rFonts w:hint="eastAsia"/>
          <w:lang w:eastAsia="ko-KR"/>
        </w:rPr>
        <w:t xml:space="preserve">Topic name to indicate </w:t>
      </w:r>
      <w:r w:rsidRPr="0052175F">
        <w:rPr>
          <w:lang w:eastAsia="ko-KR"/>
        </w:rPr>
        <w:t xml:space="preserve">the format of the payload included in a PUBLISH message. As defined in clause 8 of </w:t>
      </w:r>
      <w:r w:rsidR="00217748" w:rsidRPr="0052175F">
        <w:t>oneM2M TS-0004 [</w:t>
      </w:r>
      <w:r w:rsidR="00217748" w:rsidRPr="0052175F">
        <w:fldChar w:fldCharType="begin"/>
      </w:r>
      <w:r w:rsidR="00217748" w:rsidRPr="0052175F">
        <w:instrText xml:space="preserve"> REF REF_ONEM2MTS_0004 \h </w:instrText>
      </w:r>
      <w:r w:rsidR="0052175F">
        <w:instrText xml:space="preserve"> \* MERGEFORMAT </w:instrText>
      </w:r>
      <w:r w:rsidR="00217748" w:rsidRPr="0052175F">
        <w:fldChar w:fldCharType="separate"/>
      </w:r>
      <w:r w:rsidR="007734FE">
        <w:t>3</w:t>
      </w:r>
      <w:r w:rsidR="00217748" w:rsidRPr="0052175F">
        <w:fldChar w:fldCharType="end"/>
      </w:r>
      <w:r w:rsidR="00217748" w:rsidRPr="0052175F">
        <w:t>]</w:t>
      </w:r>
      <w:r w:rsidRPr="0052175F">
        <w:rPr>
          <w:lang w:eastAsia="ko-KR"/>
        </w:rPr>
        <w:t>, the payload of request or response message shall include oneM2M primitives seria</w:t>
      </w:r>
      <w:r w:rsidR="003D7F7A" w:rsidRPr="0052175F">
        <w:rPr>
          <w:lang w:eastAsia="ko-KR"/>
        </w:rPr>
        <w:t>l</w:t>
      </w:r>
      <w:r w:rsidRPr="0052175F">
        <w:rPr>
          <w:lang w:eastAsia="ko-KR"/>
        </w:rPr>
        <w:t>ized using XML or JSON.</w:t>
      </w:r>
    </w:p>
    <w:p w14:paraId="5579F9CE" w14:textId="77777777" w:rsidR="003C78C0" w:rsidRPr="0052175F" w:rsidRDefault="003C78C0" w:rsidP="003C78C0">
      <w:pPr>
        <w:rPr>
          <w:lang w:eastAsia="ko-KR"/>
        </w:rPr>
      </w:pPr>
      <w:r w:rsidRPr="0052175F">
        <w:rPr>
          <w:lang w:eastAsia="ko-KR"/>
        </w:rPr>
        <w:t>The Topic name takes this form:</w:t>
      </w:r>
    </w:p>
    <w:p w14:paraId="43712941" w14:textId="77777777" w:rsidR="003C78C0" w:rsidRPr="0052175F" w:rsidRDefault="003C78C0" w:rsidP="00137F0F">
      <w:pPr>
        <w:pStyle w:val="B1"/>
        <w:rPr>
          <w:lang w:eastAsia="ko-KR"/>
        </w:rPr>
      </w:pPr>
      <w:r w:rsidRPr="0052175F">
        <w:rPr>
          <w:lang w:eastAsia="ko-KR"/>
        </w:rPr>
        <w:t>/oneM2M/</w:t>
      </w:r>
      <w:proofErr w:type="spellStart"/>
      <w:r w:rsidRPr="0052175F">
        <w:rPr>
          <w:lang w:eastAsia="ko-KR"/>
        </w:rPr>
        <w:t>req</w:t>
      </w:r>
      <w:proofErr w:type="spellEnd"/>
      <w:r w:rsidRPr="0052175F">
        <w:rPr>
          <w:lang w:eastAsia="ko-KR"/>
        </w:rPr>
        <w:t>/&lt;originator&gt;/&lt;receiver&gt;/xml or /oneM2M/</w:t>
      </w:r>
      <w:proofErr w:type="spellStart"/>
      <w:r w:rsidRPr="0052175F">
        <w:rPr>
          <w:lang w:eastAsia="ko-KR"/>
        </w:rPr>
        <w:t>req</w:t>
      </w:r>
      <w:proofErr w:type="spellEnd"/>
      <w:r w:rsidRPr="0052175F">
        <w:rPr>
          <w:lang w:eastAsia="ko-KR"/>
        </w:rPr>
        <w:t>/&lt;originator&gt;/&lt;receiver&gt;/</w:t>
      </w:r>
      <w:proofErr w:type="spellStart"/>
      <w:r w:rsidRPr="0052175F">
        <w:rPr>
          <w:lang w:eastAsia="ko-KR"/>
        </w:rPr>
        <w:t>json</w:t>
      </w:r>
      <w:proofErr w:type="spellEnd"/>
    </w:p>
    <w:p w14:paraId="67487F26" w14:textId="77777777" w:rsidR="003C78C0" w:rsidRPr="0052175F" w:rsidRDefault="003C78C0" w:rsidP="00137F0F">
      <w:pPr>
        <w:pStyle w:val="B1"/>
        <w:rPr>
          <w:lang w:eastAsia="ko-KR"/>
        </w:rPr>
      </w:pPr>
      <w:r w:rsidRPr="0052175F">
        <w:rPr>
          <w:lang w:eastAsia="ko-KR"/>
        </w:rPr>
        <w:t>/oneM2M/</w:t>
      </w:r>
      <w:proofErr w:type="spellStart"/>
      <w:r w:rsidRPr="0052175F">
        <w:rPr>
          <w:lang w:eastAsia="ko-KR"/>
        </w:rPr>
        <w:t>resp</w:t>
      </w:r>
      <w:proofErr w:type="spellEnd"/>
      <w:r w:rsidRPr="0052175F">
        <w:rPr>
          <w:lang w:eastAsia="ko-KR"/>
        </w:rPr>
        <w:t>/&lt;originator&gt;/&lt;receiver&gt;/xml or /oneM2M/</w:t>
      </w:r>
      <w:proofErr w:type="spellStart"/>
      <w:r w:rsidRPr="0052175F">
        <w:rPr>
          <w:lang w:eastAsia="ko-KR"/>
        </w:rPr>
        <w:t>resp</w:t>
      </w:r>
      <w:proofErr w:type="spellEnd"/>
      <w:r w:rsidRPr="0052175F">
        <w:rPr>
          <w:lang w:eastAsia="ko-KR"/>
        </w:rPr>
        <w:t>/&lt;originator&gt;/&lt;receiver&gt;/</w:t>
      </w:r>
      <w:proofErr w:type="spellStart"/>
      <w:r w:rsidRPr="0052175F">
        <w:rPr>
          <w:lang w:eastAsia="ko-KR"/>
        </w:rPr>
        <w:t>json</w:t>
      </w:r>
      <w:proofErr w:type="spellEnd"/>
    </w:p>
    <w:p w14:paraId="6342BB28" w14:textId="77777777" w:rsidR="003C78C0" w:rsidRPr="0052175F" w:rsidRDefault="003C78C0" w:rsidP="003C78C0">
      <w:pPr>
        <w:rPr>
          <w:lang w:eastAsia="ko-KR"/>
        </w:rPr>
      </w:pPr>
      <w:r w:rsidRPr="0052175F">
        <w:rPr>
          <w:rFonts w:hint="eastAsia"/>
          <w:lang w:eastAsia="ko-KR"/>
        </w:rPr>
        <w:t xml:space="preserve">In order to receive </w:t>
      </w:r>
      <w:r w:rsidRPr="0052175F">
        <w:rPr>
          <w:lang w:eastAsia="ko-KR"/>
        </w:rPr>
        <w:t>a PUBLISH message with the Topic name, each MQTT client shall subscribe to the Topic name as follows:</w:t>
      </w:r>
    </w:p>
    <w:p w14:paraId="1212CC05" w14:textId="77777777" w:rsidR="003C78C0" w:rsidRPr="0052175F" w:rsidRDefault="003C78C0" w:rsidP="00137F0F">
      <w:pPr>
        <w:pStyle w:val="B1"/>
        <w:rPr>
          <w:lang w:eastAsia="ko-KR"/>
        </w:rPr>
      </w:pPr>
      <w:r w:rsidRPr="0052175F">
        <w:rPr>
          <w:lang w:eastAsia="ko-KR"/>
        </w:rPr>
        <w:t>/oneM2M/</w:t>
      </w:r>
      <w:proofErr w:type="spellStart"/>
      <w:r w:rsidRPr="0052175F">
        <w:rPr>
          <w:lang w:eastAsia="ko-KR"/>
        </w:rPr>
        <w:t>req</w:t>
      </w:r>
      <w:proofErr w:type="spellEnd"/>
      <w:r w:rsidRPr="0052175F">
        <w:rPr>
          <w:lang w:eastAsia="ko-KR"/>
        </w:rPr>
        <w:t>/+/&lt;receiver&gt;/#</w:t>
      </w:r>
    </w:p>
    <w:p w14:paraId="7629912A" w14:textId="77777777" w:rsidR="003C78C0" w:rsidRPr="0052175F" w:rsidRDefault="003C78C0" w:rsidP="00137F0F">
      <w:pPr>
        <w:pStyle w:val="B1"/>
        <w:rPr>
          <w:lang w:eastAsia="ko-KR"/>
        </w:rPr>
      </w:pPr>
      <w:r w:rsidRPr="0052175F">
        <w:rPr>
          <w:lang w:eastAsia="ko-KR"/>
        </w:rPr>
        <w:t>/oneM2M/</w:t>
      </w:r>
      <w:proofErr w:type="spellStart"/>
      <w:r w:rsidRPr="0052175F">
        <w:rPr>
          <w:lang w:eastAsia="ko-KR"/>
        </w:rPr>
        <w:t>resp</w:t>
      </w:r>
      <w:proofErr w:type="spellEnd"/>
      <w:r w:rsidRPr="0052175F">
        <w:rPr>
          <w:lang w:eastAsia="ko-KR"/>
        </w:rPr>
        <w:t>/&lt;originator&gt;/#</w:t>
      </w:r>
      <w:r w:rsidR="00233AC7" w:rsidRPr="0052175F">
        <w:rPr>
          <w:lang w:eastAsia="ko-KR"/>
        </w:rPr>
        <w:t xml:space="preserve"> </w:t>
      </w:r>
    </w:p>
    <w:p w14:paraId="33B2DEB0" w14:textId="77777777" w:rsidR="00233AC7" w:rsidRPr="0052175F" w:rsidRDefault="00233AC7" w:rsidP="00233AC7">
      <w:pPr>
        <w:pStyle w:val="Heading2"/>
        <w:rPr>
          <w:lang w:val="en-GB"/>
        </w:rPr>
      </w:pPr>
      <w:bookmarkStart w:id="256" w:name="CommonOp_RcvCSE_Notify_retargeting"/>
      <w:bookmarkStart w:id="257" w:name="CommonOp_HostCSE_Chk_addressed_res"/>
      <w:bookmarkStart w:id="258" w:name="CommonOp_HostCSE_Chk_validity_CreateReq"/>
      <w:bookmarkStart w:id="259" w:name="CommonOp_HostCSE_Chk_validity_UpdateReq"/>
      <w:bookmarkStart w:id="260" w:name="CommonOp_HostCSE_Create_Resource"/>
      <w:bookmarkStart w:id="261" w:name="_Toc410295867"/>
      <w:bookmarkStart w:id="262" w:name="_Toc315157614"/>
      <w:bookmarkEnd w:id="256"/>
      <w:bookmarkEnd w:id="257"/>
      <w:bookmarkEnd w:id="258"/>
      <w:bookmarkEnd w:id="259"/>
      <w:bookmarkEnd w:id="260"/>
      <w:r w:rsidRPr="0052175F">
        <w:rPr>
          <w:lang w:val="en-GB"/>
        </w:rPr>
        <w:t>6.6</w:t>
      </w:r>
      <w:r w:rsidRPr="0052175F">
        <w:rPr>
          <w:lang w:val="en-GB"/>
        </w:rPr>
        <w:tab/>
      </w:r>
      <w:bookmarkEnd w:id="261"/>
      <w:r w:rsidRPr="0052175F">
        <w:rPr>
          <w:lang w:val="en-GB"/>
        </w:rPr>
        <w:t>Format</w:t>
      </w:r>
      <w:r w:rsidR="007B7A2D" w:rsidRPr="0052175F">
        <w:rPr>
          <w:lang w:val="en-GB"/>
        </w:rPr>
        <w:t xml:space="preserve"> used in </w:t>
      </w:r>
      <w:proofErr w:type="spellStart"/>
      <w:r w:rsidR="007B7A2D" w:rsidRPr="0052175F">
        <w:rPr>
          <w:i/>
          <w:lang w:val="en-GB"/>
        </w:rPr>
        <w:t>pointOfAccess</w:t>
      </w:r>
      <w:proofErr w:type="spellEnd"/>
      <w:r w:rsidR="007B7A2D" w:rsidRPr="0052175F">
        <w:rPr>
          <w:lang w:val="en-GB"/>
        </w:rPr>
        <w:t xml:space="preserve"> strings</w:t>
      </w:r>
      <w:bookmarkEnd w:id="262"/>
    </w:p>
    <w:p w14:paraId="7015C519" w14:textId="77777777" w:rsidR="00233AC7" w:rsidRPr="0052175F" w:rsidRDefault="00233AC7" w:rsidP="00233AC7">
      <w:r w:rsidRPr="0052175F">
        <w:t xml:space="preserve">oneM2M defines </w:t>
      </w:r>
      <w:r w:rsidR="007B7A2D" w:rsidRPr="0052175F">
        <w:t xml:space="preserve">an </w:t>
      </w:r>
      <w:r w:rsidRPr="0052175F">
        <w:t xml:space="preserve">MQTT URI format to be used in </w:t>
      </w:r>
      <w:r w:rsidR="007B7A2D" w:rsidRPr="0052175F">
        <w:t xml:space="preserve">the </w:t>
      </w:r>
      <w:proofErr w:type="spellStart"/>
      <w:r w:rsidRPr="0052175F">
        <w:rPr>
          <w:i/>
        </w:rPr>
        <w:t>point</w:t>
      </w:r>
      <w:r w:rsidR="007B7A2D" w:rsidRPr="0052175F">
        <w:rPr>
          <w:i/>
        </w:rPr>
        <w:t>O</w:t>
      </w:r>
      <w:r w:rsidRPr="0052175F">
        <w:rPr>
          <w:i/>
        </w:rPr>
        <w:t>f</w:t>
      </w:r>
      <w:r w:rsidR="007B7A2D" w:rsidRPr="0052175F">
        <w:rPr>
          <w:i/>
        </w:rPr>
        <w:t>A</w:t>
      </w:r>
      <w:r w:rsidRPr="0052175F">
        <w:rPr>
          <w:i/>
        </w:rPr>
        <w:t>ccess</w:t>
      </w:r>
      <w:proofErr w:type="spellEnd"/>
      <w:r w:rsidRPr="0052175F">
        <w:rPr>
          <w:i/>
        </w:rPr>
        <w:t xml:space="preserve"> </w:t>
      </w:r>
      <w:r w:rsidRPr="0052175F">
        <w:t>attribute</w:t>
      </w:r>
      <w:r w:rsidR="0064721B" w:rsidRPr="0052175F">
        <w:t>s</w:t>
      </w:r>
      <w:r w:rsidRPr="0052175F">
        <w:t xml:space="preserve"> in several </w:t>
      </w:r>
      <w:r w:rsidR="0064721B" w:rsidRPr="0052175F">
        <w:t xml:space="preserve">entity </w:t>
      </w:r>
      <w:r w:rsidRPr="0052175F">
        <w:t>resource types (e.g., &lt;</w:t>
      </w:r>
      <w:proofErr w:type="spellStart"/>
      <w:r w:rsidRPr="0052175F">
        <w:t>CSEBase</w:t>
      </w:r>
      <w:proofErr w:type="spellEnd"/>
      <w:r w:rsidRPr="0052175F">
        <w:t>&gt;, &lt;</w:t>
      </w:r>
      <w:proofErr w:type="spellStart"/>
      <w:r w:rsidRPr="0052175F">
        <w:t>remoteCSE</w:t>
      </w:r>
      <w:proofErr w:type="spellEnd"/>
      <w:r w:rsidRPr="0052175F">
        <w:t xml:space="preserve">&gt;, &lt;AE&gt;). </w:t>
      </w:r>
      <w:r w:rsidR="0064721B" w:rsidRPr="0052175F">
        <w:t xml:space="preserve">A </w:t>
      </w:r>
      <w:proofErr w:type="spellStart"/>
      <w:r w:rsidR="0064721B" w:rsidRPr="0052175F">
        <w:rPr>
          <w:i/>
        </w:rPr>
        <w:t>pointOfAccess</w:t>
      </w:r>
      <w:proofErr w:type="spellEnd"/>
      <w:r w:rsidR="0064721B" w:rsidRPr="0052175F">
        <w:t xml:space="preserve"> attribute contains a list of one or more strings, each of which indicates a way in which that entity can be addressed. An entity can indicate support for MQTT by including strings in either or both of the following forms:</w:t>
      </w:r>
    </w:p>
    <w:p w14:paraId="0E375502" w14:textId="77777777" w:rsidR="00233AC7" w:rsidRPr="0052175F" w:rsidRDefault="00233AC7" w:rsidP="00137F0F">
      <w:pPr>
        <w:pStyle w:val="B1"/>
        <w:rPr>
          <w:lang w:eastAsia="ko-KR"/>
        </w:rPr>
      </w:pPr>
      <w:r w:rsidRPr="0052175F">
        <w:rPr>
          <w:lang w:eastAsia="ko-KR"/>
        </w:rPr>
        <w:t>mqtt://&lt;authority&gt;</w:t>
      </w:r>
    </w:p>
    <w:p w14:paraId="7BC4EA31" w14:textId="77777777" w:rsidR="00233AC7" w:rsidRPr="0052175F" w:rsidRDefault="00233AC7" w:rsidP="00137F0F">
      <w:pPr>
        <w:pStyle w:val="B1"/>
        <w:rPr>
          <w:lang w:eastAsia="ko-KR"/>
        </w:rPr>
      </w:pPr>
      <w:r w:rsidRPr="0052175F">
        <w:rPr>
          <w:lang w:eastAsia="ko-KR"/>
        </w:rPr>
        <w:t>mqtts://&lt;authority&gt;</w:t>
      </w:r>
    </w:p>
    <w:p w14:paraId="4C594A0B" w14:textId="77777777" w:rsidR="00233AC7" w:rsidRPr="0052175F" w:rsidRDefault="00233AC7" w:rsidP="00233AC7">
      <w:pPr>
        <w:rPr>
          <w:lang w:eastAsia="ko-KR"/>
        </w:rPr>
      </w:pPr>
      <w:r w:rsidRPr="0052175F">
        <w:rPr>
          <w:lang w:eastAsia="ko-KR"/>
        </w:rPr>
        <w:t xml:space="preserve">The &lt;authority&gt; component is defined in clause 3.2 of </w:t>
      </w:r>
      <w:r w:rsidR="00496D15" w:rsidRPr="0052175F">
        <w:t>IETF RFC 3986</w:t>
      </w:r>
      <w:r w:rsidR="00496D15" w:rsidRPr="0052175F">
        <w:rPr>
          <w:lang w:eastAsia="ko-KR"/>
        </w:rPr>
        <w:t xml:space="preserve"> </w:t>
      </w:r>
      <w:r w:rsidRPr="0052175F">
        <w:rPr>
          <w:lang w:eastAsia="ko-KR"/>
        </w:rPr>
        <w:t>[</w:t>
      </w:r>
      <w:r w:rsidR="00496D15" w:rsidRPr="0052175F">
        <w:rPr>
          <w:lang w:eastAsia="ko-KR"/>
        </w:rPr>
        <w:fldChar w:fldCharType="begin"/>
      </w:r>
      <w:r w:rsidR="00496D15" w:rsidRPr="0052175F">
        <w:rPr>
          <w:lang w:eastAsia="ko-KR"/>
        </w:rPr>
        <w:instrText xml:space="preserve"> REf IETFRFC3986 \h </w:instrText>
      </w:r>
      <w:r w:rsidR="0052175F">
        <w:rPr>
          <w:lang w:eastAsia="ko-KR"/>
        </w:rPr>
        <w:instrText xml:space="preserve"> \* MERGEFORMAT </w:instrText>
      </w:r>
      <w:r w:rsidR="00496D15" w:rsidRPr="0052175F">
        <w:rPr>
          <w:lang w:eastAsia="ko-KR"/>
        </w:rPr>
      </w:r>
      <w:r w:rsidR="00496D15" w:rsidRPr="0052175F">
        <w:rPr>
          <w:lang w:eastAsia="ko-KR"/>
        </w:rPr>
        <w:fldChar w:fldCharType="separate"/>
      </w:r>
      <w:r w:rsidR="007734FE">
        <w:t>8</w:t>
      </w:r>
      <w:r w:rsidR="00496D15" w:rsidRPr="0052175F">
        <w:rPr>
          <w:lang w:eastAsia="ko-KR"/>
        </w:rPr>
        <w:fldChar w:fldCharType="end"/>
      </w:r>
      <w:r w:rsidRPr="0052175F">
        <w:rPr>
          <w:lang w:eastAsia="ko-KR"/>
        </w:rPr>
        <w:t>]</w:t>
      </w:r>
      <w:r w:rsidR="0064721B" w:rsidRPr="0052175F">
        <w:rPr>
          <w:lang w:eastAsia="ko-KR"/>
        </w:rPr>
        <w:t xml:space="preserve"> and includes the host and optionally the port of the MQTT Server that is to be used to access the entity in question</w:t>
      </w:r>
      <w:r w:rsidRPr="0052175F">
        <w:rPr>
          <w:lang w:eastAsia="ko-KR"/>
        </w:rPr>
        <w:t xml:space="preserve">. </w:t>
      </w:r>
    </w:p>
    <w:p w14:paraId="187A65BC" w14:textId="77777777" w:rsidR="00233AC7" w:rsidRPr="0052175F" w:rsidRDefault="00233AC7" w:rsidP="00233AC7">
      <w:pPr>
        <w:rPr>
          <w:lang w:eastAsia="ko-KR"/>
        </w:rPr>
      </w:pPr>
      <w:r w:rsidRPr="0052175F">
        <w:rPr>
          <w:lang w:eastAsia="ko-KR"/>
        </w:rPr>
        <w:t xml:space="preserve">The form with scheme </w:t>
      </w:r>
      <w:proofErr w:type="spellStart"/>
      <w:r w:rsidRPr="0052175F">
        <w:rPr>
          <w:lang w:eastAsia="ko-KR"/>
        </w:rPr>
        <w:t>mqtts</w:t>
      </w:r>
      <w:proofErr w:type="spellEnd"/>
      <w:r w:rsidRPr="0052175F">
        <w:rPr>
          <w:lang w:eastAsia="ko-KR"/>
        </w:rPr>
        <w:t xml:space="preserve">: shall be used </w:t>
      </w:r>
      <w:r w:rsidR="0064721B" w:rsidRPr="0052175F">
        <w:rPr>
          <w:lang w:eastAsia="ko-KR"/>
        </w:rPr>
        <w:t xml:space="preserve">to show </w:t>
      </w:r>
      <w:r w:rsidR="00264C70" w:rsidRPr="0052175F">
        <w:rPr>
          <w:lang w:eastAsia="ko-KR"/>
        </w:rPr>
        <w:t xml:space="preserve">that </w:t>
      </w:r>
      <w:r w:rsidR="0064721B" w:rsidRPr="0052175F">
        <w:rPr>
          <w:lang w:eastAsia="ko-KR"/>
        </w:rPr>
        <w:t>the server</w:t>
      </w:r>
      <w:r w:rsidRPr="0052175F">
        <w:rPr>
          <w:lang w:eastAsia="ko-KR"/>
        </w:rPr>
        <w:t xml:space="preserve"> requires the use of TLS</w:t>
      </w:r>
      <w:r w:rsidR="0064721B" w:rsidRPr="0052175F">
        <w:rPr>
          <w:lang w:eastAsia="ko-KR"/>
        </w:rPr>
        <w:t xml:space="preserve"> when this particular point of access is being used</w:t>
      </w:r>
      <w:r w:rsidRPr="0052175F">
        <w:rPr>
          <w:lang w:eastAsia="ko-KR"/>
        </w:rPr>
        <w:t>.</w:t>
      </w:r>
    </w:p>
    <w:p w14:paraId="2A9D99B1" w14:textId="77777777" w:rsidR="007B7A2D" w:rsidRPr="0052175F" w:rsidRDefault="007B7A2D" w:rsidP="007B7A2D">
      <w:pPr>
        <w:rPr>
          <w:lang w:eastAsia="ko-KR"/>
        </w:rPr>
      </w:pPr>
      <w:r w:rsidRPr="0052175F">
        <w:rPr>
          <w:lang w:eastAsia="ko-KR"/>
        </w:rPr>
        <w:t xml:space="preserve">If the &lt;authority&gt; does not contain a port component, then the IANA-registered MQTT ports shall be assumed. These are 1883 in the case of </w:t>
      </w:r>
      <w:proofErr w:type="spellStart"/>
      <w:r w:rsidRPr="0052175F">
        <w:rPr>
          <w:lang w:eastAsia="ko-KR"/>
        </w:rPr>
        <w:t>mqtt</w:t>
      </w:r>
      <w:proofErr w:type="spellEnd"/>
      <w:r w:rsidRPr="0052175F">
        <w:rPr>
          <w:lang w:eastAsia="ko-KR"/>
        </w:rPr>
        <w:t xml:space="preserve">: and 8883 in the case of </w:t>
      </w:r>
      <w:proofErr w:type="spellStart"/>
      <w:proofErr w:type="gramStart"/>
      <w:r w:rsidRPr="0052175F">
        <w:rPr>
          <w:lang w:eastAsia="ko-KR"/>
        </w:rPr>
        <w:t>mqtts</w:t>
      </w:r>
      <w:proofErr w:type="spellEnd"/>
      <w:r w:rsidRPr="0052175F">
        <w:rPr>
          <w:lang w:eastAsia="ko-KR"/>
        </w:rPr>
        <w:t>:</w:t>
      </w:r>
      <w:r w:rsidR="00137F0F" w:rsidRPr="0052175F">
        <w:rPr>
          <w:lang w:eastAsia="ko-KR"/>
        </w:rPr>
        <w:t>.</w:t>
      </w:r>
      <w:proofErr w:type="gramEnd"/>
    </w:p>
    <w:p w14:paraId="7B1DDE35" w14:textId="77777777" w:rsidR="00CE63DE" w:rsidRPr="0052175F" w:rsidRDefault="00CE63DE" w:rsidP="00423F5F">
      <w:pPr>
        <w:pStyle w:val="Heading1"/>
      </w:pPr>
      <w:bookmarkStart w:id="263" w:name="_Ref379837580"/>
      <w:bookmarkStart w:id="264" w:name="_Toc380577445"/>
      <w:bookmarkStart w:id="265" w:name="_Toc408826123"/>
      <w:bookmarkStart w:id="266" w:name="_Toc409806613"/>
      <w:bookmarkStart w:id="267" w:name="_Toc315157615"/>
      <w:r w:rsidRPr="0052175F">
        <w:lastRenderedPageBreak/>
        <w:t>7</w:t>
      </w:r>
      <w:bookmarkEnd w:id="263"/>
      <w:r w:rsidRPr="0052175F">
        <w:tab/>
        <w:t>Security</w:t>
      </w:r>
      <w:bookmarkEnd w:id="264"/>
      <w:bookmarkEnd w:id="265"/>
      <w:bookmarkEnd w:id="266"/>
      <w:bookmarkEnd w:id="267"/>
    </w:p>
    <w:p w14:paraId="43E29F53" w14:textId="77777777" w:rsidR="0014497F" w:rsidRPr="0052175F" w:rsidRDefault="0014497F" w:rsidP="00111094">
      <w:pPr>
        <w:pStyle w:val="Heading2"/>
        <w:rPr>
          <w:rFonts w:eastAsia="Malgun Gothic"/>
          <w:lang w:val="en-GB"/>
        </w:rPr>
      </w:pPr>
      <w:bookmarkStart w:id="268" w:name="_Toc315157616"/>
      <w:r w:rsidRPr="0052175F">
        <w:rPr>
          <w:rFonts w:eastAsia="Malgun Gothic" w:hint="eastAsia"/>
          <w:lang w:val="en-GB" w:eastAsia="ko-KR"/>
        </w:rPr>
        <w:t>7.1</w:t>
      </w:r>
      <w:r w:rsidRPr="0052175F">
        <w:rPr>
          <w:rFonts w:eastAsia="Malgun Gothic"/>
          <w:lang w:val="en-GB" w:eastAsia="ko-KR"/>
        </w:rPr>
        <w:tab/>
      </w:r>
      <w:r w:rsidRPr="0052175F">
        <w:rPr>
          <w:rFonts w:eastAsia="Malgun Gothic"/>
          <w:lang w:val="en-GB"/>
        </w:rPr>
        <w:t>Introduction</w:t>
      </w:r>
      <w:bookmarkEnd w:id="268"/>
      <w:r w:rsidRPr="0052175F">
        <w:rPr>
          <w:rFonts w:eastAsia="Malgun Gothic"/>
          <w:lang w:val="en-GB"/>
        </w:rPr>
        <w:t xml:space="preserve"> </w:t>
      </w:r>
    </w:p>
    <w:p w14:paraId="68070798" w14:textId="77777777" w:rsidR="0014497F" w:rsidRPr="0052175F" w:rsidRDefault="0014497F" w:rsidP="00111094">
      <w:r w:rsidRPr="0052175F">
        <w:t xml:space="preserve">The MQTT servers </w:t>
      </w:r>
      <w:r w:rsidR="00D84583" w:rsidRPr="0052175F">
        <w:t xml:space="preserve">authenticate </w:t>
      </w:r>
      <w:r w:rsidRPr="0052175F">
        <w:t>the clients (both CSEs and AEs) that connect to them and authorize access to Topics used for communicate. The clients do not authenticat</w:t>
      </w:r>
      <w:r w:rsidR="00D84583" w:rsidRPr="0052175F">
        <w:t xml:space="preserve">e </w:t>
      </w:r>
      <w:r w:rsidRPr="0052175F">
        <w:t>each other, instead they use the MQTT server to do this.</w:t>
      </w:r>
    </w:p>
    <w:p w14:paraId="70BB4741" w14:textId="77777777" w:rsidR="0014497F" w:rsidRPr="0052175F" w:rsidRDefault="0014497F" w:rsidP="00111094">
      <w:r w:rsidRPr="0052175F">
        <w:rPr>
          <w:b/>
          <w:lang w:eastAsia="ja-JP"/>
        </w:rPr>
        <w:t xml:space="preserve">Background. </w:t>
      </w:r>
      <w:r w:rsidRPr="0052175F">
        <w:rPr>
          <w:lang w:eastAsia="ja-JP"/>
        </w:rPr>
        <w:t xml:space="preserve">The MQTT </w:t>
      </w:r>
      <w:r w:rsidR="001F7076" w:rsidRPr="0052175F">
        <w:t>binding makes</w:t>
      </w:r>
      <w:r w:rsidRPr="0052175F">
        <w:t xml:space="preserve"> use of one or more MQTT Servers to transport messages between AEs and CSEs (or between CSEs) as described in </w:t>
      </w:r>
      <w:r w:rsidR="00137F0F" w:rsidRPr="0052175F">
        <w:t>c</w:t>
      </w:r>
      <w:r w:rsidRPr="0052175F">
        <w:t>lause 5. The AE/CSEs both act as MQTT Clients of an MQTT Server that mediates delivery of messages between the two. As described in clause 6, the topic in the MQTT PUBLISH packet either indicates the Originator’s identity and Receiver’s identity, or i</w:t>
      </w:r>
      <w:r w:rsidR="00342EAF" w:rsidRPr="0052175F">
        <w:t>ncludes</w:t>
      </w:r>
      <w:r w:rsidRPr="0052175F">
        <w:t xml:space="preserve"> the Originator’s Credential and the Receiver</w:t>
      </w:r>
      <w:r w:rsidR="004B3EFB" w:rsidRPr="0052175F">
        <w:t>’s</w:t>
      </w:r>
      <w:r w:rsidRPr="0052175F">
        <w:t xml:space="preserve"> Identity (in the case that the Originator has not yet been assigned an identifier).</w:t>
      </w:r>
    </w:p>
    <w:p w14:paraId="5BA97E2D" w14:textId="77777777" w:rsidR="007349FC" w:rsidRPr="0052175F" w:rsidRDefault="0014497F" w:rsidP="00111094">
      <w:r w:rsidRPr="0052175F">
        <w:rPr>
          <w:b/>
        </w:rPr>
        <w:t xml:space="preserve">Trust and the MQTT Server. </w:t>
      </w:r>
      <w:r w:rsidRPr="0052175F">
        <w:t xml:space="preserve">When the oneM2M binding to MQTT is used, some security functions are performed by the MQTT Server, as described further in this clause. In particular: </w:t>
      </w:r>
    </w:p>
    <w:p w14:paraId="105A5E0A" w14:textId="77777777" w:rsidR="0014497F" w:rsidRPr="0052175F" w:rsidRDefault="0014497F" w:rsidP="00111094">
      <w:pPr>
        <w:numPr>
          <w:ilvl w:val="0"/>
          <w:numId w:val="25"/>
        </w:numPr>
      </w:pPr>
      <w:r w:rsidRPr="0052175F">
        <w:t>The MQTT Server authenticates the AEs and CSEs as they connect as MQTT Clients</w:t>
      </w:r>
      <w:r w:rsidR="00264C70" w:rsidRPr="0052175F">
        <w:t xml:space="preserve">. </w:t>
      </w:r>
      <w:r w:rsidRPr="0052175F">
        <w:t>These MQTT Clients themselves never directly authenticate the CSE or AE</w:t>
      </w:r>
      <w:r w:rsidR="004E4DA5" w:rsidRPr="0052175F">
        <w:t xml:space="preserve"> that is using</w:t>
      </w:r>
      <w:r w:rsidRPr="0052175F">
        <w:t xml:space="preserve"> another MQTT Client – instead they trust the MQTT Server to authenticate the MQTT Clients, and trust the MQTT Server to route the messages between the Originator and Receiver indicated in the topic.</w:t>
      </w:r>
    </w:p>
    <w:p w14:paraId="75D6695D" w14:textId="77777777" w:rsidR="0014497F" w:rsidRPr="0052175F" w:rsidRDefault="0014497F" w:rsidP="00111094">
      <w:pPr>
        <w:numPr>
          <w:ilvl w:val="0"/>
          <w:numId w:val="25"/>
        </w:numPr>
      </w:pPr>
      <w:r w:rsidRPr="0052175F">
        <w:t xml:space="preserve">The MQTT Server enforces access control policies to ensure that unidentified or </w:t>
      </w:r>
      <w:bookmarkStart w:id="269" w:name="EDM_Bookmark_"/>
      <w:r w:rsidRPr="0052175F">
        <w:t>unauthorized</w:t>
      </w:r>
      <w:bookmarkEnd w:id="269"/>
      <w:r w:rsidRPr="0052175F">
        <w:t xml:space="preserve"> clients are not able to publish messages to oneM2M topics or subscribe to receive messages from them.</w:t>
      </w:r>
    </w:p>
    <w:p w14:paraId="3D951CC8" w14:textId="77777777" w:rsidR="0014497F" w:rsidRPr="0052175F" w:rsidRDefault="0014497F" w:rsidP="00111094">
      <w:pPr>
        <w:pStyle w:val="Heading2"/>
        <w:rPr>
          <w:rFonts w:eastAsia="Malgun Gothic"/>
          <w:lang w:val="en-GB"/>
        </w:rPr>
      </w:pPr>
      <w:bookmarkStart w:id="270" w:name="_Toc315157617"/>
      <w:r w:rsidRPr="0052175F">
        <w:rPr>
          <w:rFonts w:eastAsia="Malgun Gothic"/>
          <w:lang w:val="en-GB"/>
        </w:rPr>
        <w:t xml:space="preserve">7.2 </w:t>
      </w:r>
      <w:r w:rsidRPr="0052175F">
        <w:rPr>
          <w:rFonts w:eastAsia="Malgun Gothic"/>
          <w:lang w:val="en-GB"/>
        </w:rPr>
        <w:tab/>
        <w:t>Authorization</w:t>
      </w:r>
      <w:bookmarkEnd w:id="270"/>
    </w:p>
    <w:p w14:paraId="1C7DF236" w14:textId="77777777" w:rsidR="0014497F" w:rsidRPr="0052175F" w:rsidRDefault="0014497F" w:rsidP="00111094">
      <w:r w:rsidRPr="0052175F">
        <w:t xml:space="preserve">There are two levels of authorization in the oneM2M binding to MQTT. </w:t>
      </w:r>
    </w:p>
    <w:p w14:paraId="26C1B505" w14:textId="77777777" w:rsidR="0014497F" w:rsidRPr="0052175F" w:rsidRDefault="0014497F" w:rsidP="00137F0F">
      <w:pPr>
        <w:pStyle w:val="B1"/>
        <w:rPr>
          <w:rFonts w:eastAsia="Malgun Gothic"/>
          <w:lang w:eastAsia="ko-KR"/>
        </w:rPr>
      </w:pPr>
      <w:r w:rsidRPr="0052175F">
        <w:rPr>
          <w:i/>
        </w:rPr>
        <w:t>T</w:t>
      </w:r>
      <w:r w:rsidRPr="0052175F">
        <w:rPr>
          <w:rFonts w:eastAsia="Malgun Gothic"/>
          <w:i/>
          <w:lang w:eastAsia="ko-KR"/>
        </w:rPr>
        <w:t>he MQTT</w:t>
      </w:r>
      <w:r w:rsidR="004E4DA5" w:rsidRPr="0052175F">
        <w:rPr>
          <w:rFonts w:eastAsia="Malgun Gothic"/>
          <w:i/>
          <w:lang w:eastAsia="ko-KR"/>
        </w:rPr>
        <w:t xml:space="preserve"> S</w:t>
      </w:r>
      <w:r w:rsidRPr="0052175F">
        <w:rPr>
          <w:rFonts w:eastAsia="Malgun Gothic"/>
          <w:i/>
          <w:lang w:eastAsia="ko-KR"/>
        </w:rPr>
        <w:t xml:space="preserve">erver is responsible </w:t>
      </w:r>
      <w:r w:rsidR="00605EE9" w:rsidRPr="0052175F">
        <w:rPr>
          <w:rFonts w:eastAsia="Malgun Gothic"/>
          <w:i/>
          <w:lang w:eastAsia="ko-KR"/>
        </w:rPr>
        <w:t xml:space="preserve">for </w:t>
      </w:r>
      <w:r w:rsidRPr="0052175F">
        <w:rPr>
          <w:rFonts w:eastAsia="Malgun Gothic"/>
          <w:i/>
          <w:lang w:eastAsia="ko-KR"/>
        </w:rPr>
        <w:t>verifying identifiers, for routing messages to the expected CSE or AE, and providing the correct Credential-ID during initial registration</w:t>
      </w:r>
      <w:r w:rsidRPr="0052175F">
        <w:t xml:space="preserve"> </w:t>
      </w:r>
      <w:r w:rsidR="00D84583" w:rsidRPr="0052175F">
        <w:br/>
      </w:r>
      <w:r w:rsidR="00D84583" w:rsidRPr="0052175F">
        <w:br/>
      </w:r>
      <w:r w:rsidRPr="0052175F">
        <w:t xml:space="preserve">The MQTT Server is responsible for verifying that the Client Identifier field in a MQTT CONNECT packet matches the expected AE-ID, CSE-ID or Credential-ID. </w:t>
      </w:r>
      <w:r w:rsidR="00D84583" w:rsidRPr="0052175F">
        <w:br/>
      </w:r>
      <w:r w:rsidR="00D84583" w:rsidRPr="0052175F">
        <w:br/>
      </w:r>
      <w:r w:rsidRPr="0052175F">
        <w:t xml:space="preserve">The MQTT Server is responsible for controlling those topics to which an MQTT </w:t>
      </w:r>
      <w:r w:rsidR="00342EAF" w:rsidRPr="0052175F">
        <w:t xml:space="preserve">Client </w:t>
      </w:r>
      <w:r w:rsidRPr="0052175F">
        <w:t>may subscribe and receive published MQTT packets, and those topics to which an MQTT</w:t>
      </w:r>
      <w:r w:rsidR="00342EAF" w:rsidRPr="0052175F">
        <w:t xml:space="preserve"> Client</w:t>
      </w:r>
      <w:r w:rsidRPr="0052175F">
        <w:t xml:space="preserve"> may publish MQTT packets.</w:t>
      </w:r>
      <w:r w:rsidR="00D84583" w:rsidRPr="0052175F">
        <w:br/>
      </w:r>
      <w:r w:rsidR="00D84583" w:rsidRPr="0052175F">
        <w:br/>
      </w:r>
      <w:r w:rsidRPr="0052175F">
        <w:t xml:space="preserve">Since the topic includes the Receiver’s CSE-ID, the Originator can trust that the MQTT packets are routed to and from the expected Receiver. If the topic includes the Originator’s CSE-ID or AE-ID, then the Receiver can trust that the MQTT packets are routed to and from the expected Originator. </w:t>
      </w:r>
      <w:r w:rsidR="007349FC" w:rsidRPr="0052175F">
        <w:br/>
      </w:r>
      <w:r w:rsidR="007349FC" w:rsidRPr="0052175F">
        <w:br/>
      </w:r>
      <w:r w:rsidRPr="0052175F">
        <w:t xml:space="preserve">If the topic includes the Originator’s Credential-ID (which should only occur at initial registration), then the Receiver can use this Credential-ID to determine </w:t>
      </w:r>
      <w:r w:rsidRPr="0052175F">
        <w:rPr>
          <w:rFonts w:eastAsia="Malgun Gothic"/>
          <w:lang w:eastAsia="ko-KR"/>
        </w:rPr>
        <w:t>the CSE-ID or AE-ID or list of allowed AE-ID(s) which are to be used in assigning a CSE-ID or AE-ID to the Originator (as described in TS-0003 [</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7734FE">
        <w:rPr>
          <w:noProof/>
        </w:rPr>
        <w:t>7</w:t>
      </w:r>
      <w:r w:rsidR="00E558BC" w:rsidRPr="0052175F">
        <w:rPr>
          <w:rFonts w:eastAsia="Malgun Gothic"/>
          <w:lang w:eastAsia="ko-KR"/>
        </w:rPr>
        <w:fldChar w:fldCharType="end"/>
      </w:r>
      <w:r w:rsidRPr="0052175F">
        <w:rPr>
          <w:rFonts w:eastAsia="Malgun Gothic"/>
          <w:lang w:eastAsia="ko-KR"/>
        </w:rPr>
        <w:t xml:space="preserve">]). This Credential-ID can be trusted to have been verified by the MQTT Server. </w:t>
      </w:r>
    </w:p>
    <w:p w14:paraId="704A4B84" w14:textId="77777777" w:rsidR="0014497F" w:rsidRPr="0052175F" w:rsidRDefault="0014497F" w:rsidP="00137F0F">
      <w:pPr>
        <w:pStyle w:val="B1"/>
        <w:keepNext/>
        <w:keepLines/>
      </w:pPr>
      <w:r w:rsidRPr="0052175F">
        <w:rPr>
          <w:i/>
        </w:rPr>
        <w:lastRenderedPageBreak/>
        <w:t>The</w:t>
      </w:r>
      <w:r w:rsidRPr="0052175F">
        <w:rPr>
          <w:rFonts w:eastAsia="Malgun Gothic"/>
          <w:i/>
          <w:lang w:eastAsia="ko-KR"/>
        </w:rPr>
        <w:t xml:space="preserve"> </w:t>
      </w:r>
      <w:r w:rsidRPr="0052175F">
        <w:rPr>
          <w:i/>
        </w:rPr>
        <w:t xml:space="preserve">Receiver </w:t>
      </w:r>
      <w:r w:rsidRPr="0052175F">
        <w:rPr>
          <w:rFonts w:eastAsia="Malgun Gothic"/>
          <w:i/>
          <w:lang w:eastAsia="ko-KR"/>
        </w:rPr>
        <w:t>is responsible for authorizing requests to specific resources, and assigning CSE-ID or AE-ID during initial registration.</w:t>
      </w:r>
      <w:r w:rsidR="007349FC" w:rsidRPr="0052175F">
        <w:rPr>
          <w:rFonts w:eastAsia="Malgun Gothic"/>
          <w:lang w:eastAsia="ko-KR"/>
        </w:rPr>
        <w:br/>
      </w:r>
      <w:r w:rsidR="007349FC" w:rsidRPr="0052175F">
        <w:rPr>
          <w:rFonts w:eastAsia="Malgun Gothic"/>
          <w:lang w:eastAsia="ko-KR"/>
        </w:rPr>
        <w:br/>
      </w:r>
      <w:r w:rsidRPr="0052175F">
        <w:t xml:space="preserve">When the MQTT topic includes the Originator’s CSE-ID or AE-ID, then the Receiver is responsible for making access control decisions on requests to perform operations on specific resources hosted on the Receiver. The access control decisions are dictated by the applicable </w:t>
      </w:r>
      <w:proofErr w:type="spellStart"/>
      <w:r w:rsidRPr="0052175F">
        <w:t>accessControlPolicy</w:t>
      </w:r>
      <w:proofErr w:type="spellEnd"/>
      <w:r w:rsidRPr="0052175F">
        <w:t xml:space="preserve"> resources and the Origi</w:t>
      </w:r>
      <w:r w:rsidR="007349FC" w:rsidRPr="0052175F">
        <w:t>n</w:t>
      </w:r>
      <w:r w:rsidRPr="0052175F">
        <w:t xml:space="preserve">ator’s CSE-ID or AE-ID (and other factors not relevant to the present discussion). This authorization process is as defined in the Architecture Specification </w:t>
      </w:r>
      <w:r w:rsidR="00EB447D" w:rsidRPr="0052175F">
        <w:rPr>
          <w:rFonts w:hint="eastAsia"/>
          <w:lang w:eastAsia="ko-KR"/>
        </w:rPr>
        <w:t>[</w:t>
      </w:r>
      <w:r w:rsidR="00EB447D" w:rsidRPr="0052175F">
        <w:rPr>
          <w:lang w:eastAsia="ko-KR"/>
        </w:rPr>
        <w:fldChar w:fldCharType="begin"/>
      </w:r>
      <w:r w:rsidR="00EB447D" w:rsidRPr="0052175F">
        <w:rPr>
          <w:lang w:eastAsia="ko-KR"/>
        </w:rPr>
        <w:instrText xml:space="preserve"> REF REF_ONEM2MTS_0001 \h </w:instrText>
      </w:r>
      <w:r w:rsidR="00EB447D" w:rsidRPr="0052175F">
        <w:rPr>
          <w:lang w:eastAsia="ko-KR"/>
        </w:rPr>
      </w:r>
      <w:r w:rsidR="00EB447D" w:rsidRPr="0052175F">
        <w:rPr>
          <w:lang w:eastAsia="ko-KR"/>
        </w:rPr>
        <w:fldChar w:fldCharType="separate"/>
      </w:r>
      <w:r w:rsidR="007734FE">
        <w:rPr>
          <w:noProof/>
        </w:rPr>
        <w:t>2</w:t>
      </w:r>
      <w:r w:rsidR="00EB447D" w:rsidRPr="0052175F">
        <w:rPr>
          <w:lang w:eastAsia="ko-KR"/>
        </w:rPr>
        <w:fldChar w:fldCharType="end"/>
      </w:r>
      <w:r w:rsidR="00EB447D" w:rsidRPr="0052175F">
        <w:rPr>
          <w:rFonts w:hint="eastAsia"/>
          <w:lang w:eastAsia="ko-KR"/>
        </w:rPr>
        <w:t>]</w:t>
      </w:r>
      <w:r w:rsidRPr="0052175F">
        <w:t xml:space="preserve">, the Core Protocol Specification </w:t>
      </w:r>
      <w:r w:rsidR="00EB447D" w:rsidRPr="0052175F">
        <w:t>[</w:t>
      </w:r>
      <w:r w:rsidR="00EB447D" w:rsidRPr="0052175F">
        <w:fldChar w:fldCharType="begin"/>
      </w:r>
      <w:r w:rsidR="00EB447D" w:rsidRPr="0052175F">
        <w:instrText xml:space="preserve"> REF REF_ONEM2MTS_0004 \h </w:instrText>
      </w:r>
      <w:r w:rsidR="00EB447D" w:rsidRPr="0052175F">
        <w:fldChar w:fldCharType="separate"/>
      </w:r>
      <w:r w:rsidR="007734FE">
        <w:rPr>
          <w:noProof/>
        </w:rPr>
        <w:t>3</w:t>
      </w:r>
      <w:r w:rsidR="00EB447D" w:rsidRPr="0052175F">
        <w:fldChar w:fldCharType="end"/>
      </w:r>
      <w:r w:rsidR="00EB447D" w:rsidRPr="0052175F">
        <w:t>]</w:t>
      </w:r>
      <w:r w:rsidRPr="0052175F">
        <w:t xml:space="preserve"> and Security Solutions specification </w:t>
      </w:r>
      <w:r w:rsidR="00E558BC" w:rsidRPr="0052175F">
        <w:rPr>
          <w:rFonts w:eastAsia="Malgun Gothic"/>
          <w:lang w:eastAsia="ko-KR"/>
        </w:rPr>
        <w:t>[</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7734FE">
        <w:rPr>
          <w:noProof/>
        </w:rPr>
        <w:t>7</w:t>
      </w:r>
      <w:r w:rsidR="00E558BC" w:rsidRPr="0052175F">
        <w:rPr>
          <w:rFonts w:eastAsia="Malgun Gothic"/>
          <w:lang w:eastAsia="ko-KR"/>
        </w:rPr>
        <w:fldChar w:fldCharType="end"/>
      </w:r>
      <w:r w:rsidR="00E558BC" w:rsidRPr="0052175F">
        <w:rPr>
          <w:rFonts w:eastAsia="Malgun Gothic"/>
          <w:lang w:eastAsia="ko-KR"/>
        </w:rPr>
        <w:t>]</w:t>
      </w:r>
      <w:r w:rsidRPr="0052175F">
        <w:t>.</w:t>
      </w:r>
      <w:r w:rsidR="007349FC" w:rsidRPr="0052175F">
        <w:br/>
      </w:r>
      <w:r w:rsidR="007349FC" w:rsidRPr="0052175F">
        <w:br/>
      </w:r>
      <w:r w:rsidRPr="0052175F">
        <w:t xml:space="preserve">When the MQTT topic includes the Originator’s Credential-ID (which should only occur at initial registration), then the Receiver is responsible for </w:t>
      </w:r>
      <w:r w:rsidRPr="0052175F">
        <w:rPr>
          <w:rFonts w:eastAsia="Malgun Gothic"/>
          <w:lang w:eastAsia="ko-KR"/>
        </w:rPr>
        <w:t xml:space="preserve">assigning a CSE-ID or AE-ID to the Originator </w:t>
      </w:r>
      <w:r w:rsidRPr="0052175F">
        <w:t>(which may be dependent on the Originator’s Credential-ID).</w:t>
      </w:r>
    </w:p>
    <w:p w14:paraId="6D400AD3" w14:textId="77777777" w:rsidR="0014497F" w:rsidRPr="0052175F" w:rsidRDefault="0014497F" w:rsidP="00111094">
      <w:pPr>
        <w:pStyle w:val="Heading2"/>
        <w:rPr>
          <w:rFonts w:eastAsia="Malgun Gothic"/>
          <w:lang w:val="en-GB"/>
        </w:rPr>
      </w:pPr>
      <w:bookmarkStart w:id="271" w:name="_Toc315157618"/>
      <w:r w:rsidRPr="0052175F">
        <w:rPr>
          <w:rFonts w:eastAsia="Malgun Gothic" w:hint="eastAsia"/>
          <w:lang w:val="en-GB" w:eastAsia="ko-KR"/>
        </w:rPr>
        <w:t>7</w:t>
      </w:r>
      <w:r w:rsidRPr="0052175F">
        <w:rPr>
          <w:rFonts w:eastAsia="Malgun Gothic"/>
          <w:lang w:val="en-GB" w:eastAsia="ko-KR"/>
        </w:rPr>
        <w:t>.3</w:t>
      </w:r>
      <w:r w:rsidRPr="0052175F">
        <w:rPr>
          <w:rFonts w:eastAsia="Malgun Gothic"/>
          <w:lang w:val="en-GB"/>
        </w:rPr>
        <w:tab/>
        <w:t>Authentication</w:t>
      </w:r>
      <w:bookmarkEnd w:id="271"/>
    </w:p>
    <w:p w14:paraId="4CEC34DE" w14:textId="77777777" w:rsidR="0014497F" w:rsidRPr="0052175F" w:rsidRDefault="0014497F" w:rsidP="00111094">
      <w:pPr>
        <w:rPr>
          <w:lang w:eastAsia="ko-KR"/>
        </w:rPr>
      </w:pPr>
      <w:r w:rsidRPr="0052175F">
        <w:t xml:space="preserve">An MQTT Client and MQTT Server shall apply Transport Layer Security (TLS) using any of the Security Association Establishment Frameworks in </w:t>
      </w:r>
      <w:r w:rsidRPr="0052175F">
        <w:rPr>
          <w:lang w:eastAsia="ko-KR"/>
        </w:rPr>
        <w:t>TS-0003</w:t>
      </w:r>
      <w:r w:rsidRPr="0052175F">
        <w:rPr>
          <w:rFonts w:hint="eastAsia"/>
          <w:lang w:eastAsia="ko-KR"/>
        </w:rPr>
        <w:t xml:space="preserve">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w:t>
      </w:r>
    </w:p>
    <w:p w14:paraId="1CB4F800" w14:textId="77777777" w:rsidR="0014497F" w:rsidRPr="0052175F" w:rsidRDefault="0014497F" w:rsidP="00111094">
      <w:pPr>
        <w:rPr>
          <w:lang w:eastAsia="ko-KR"/>
        </w:rPr>
      </w:pPr>
      <w:r w:rsidRPr="0052175F">
        <w:rPr>
          <w:lang w:eastAsia="ko-KR"/>
        </w:rPr>
        <w:t>The Security Association Establishmen</w:t>
      </w:r>
      <w:r w:rsidRPr="0052175F">
        <w:rPr>
          <w:rFonts w:hint="eastAsia"/>
          <w:lang w:eastAsia="ko-KR"/>
        </w:rPr>
        <w:t>t</w:t>
      </w:r>
      <w:r w:rsidRPr="0052175F">
        <w:rPr>
          <w:lang w:eastAsia="ko-KR"/>
        </w:rPr>
        <w:t xml:space="preserve"> Frameworks provide mutual authentication of the </w:t>
      </w:r>
      <w:r w:rsidRPr="0052175F">
        <w:t xml:space="preserve">MQTT Client and MQTT Server. The </w:t>
      </w:r>
      <w:r w:rsidRPr="0052175F">
        <w:rPr>
          <w:lang w:eastAsia="ko-KR"/>
        </w:rPr>
        <w:t>Security Association Establishmen</w:t>
      </w:r>
      <w:r w:rsidRPr="0052175F">
        <w:rPr>
          <w:rFonts w:hint="eastAsia"/>
          <w:lang w:eastAsia="ko-KR"/>
        </w:rPr>
        <w:t>t</w:t>
      </w:r>
      <w:r w:rsidRPr="0052175F">
        <w:rPr>
          <w:lang w:eastAsia="ko-KR"/>
        </w:rPr>
        <w:t xml:space="preserve"> Frameworks are described using two main entities Entity A and Entity B: in the case of the oneM2M binding to MQTT, Entity A is a CSE or AE using an MQTT Client, and Entity B is an MQTT Server. </w:t>
      </w:r>
    </w:p>
    <w:p w14:paraId="659AD930" w14:textId="77777777" w:rsidR="0014497F" w:rsidRPr="0052175F" w:rsidRDefault="0014497F" w:rsidP="00233AC7">
      <w:pPr>
        <w:pStyle w:val="NO"/>
        <w:rPr>
          <w:lang w:val="en-GB"/>
        </w:rPr>
      </w:pPr>
      <w:r w:rsidRPr="0052175F">
        <w:rPr>
          <w:lang w:val="en-GB"/>
        </w:rPr>
        <w:t>NOTE:</w:t>
      </w:r>
      <w:r w:rsidR="004B3EFB" w:rsidRPr="0052175F">
        <w:rPr>
          <w:lang w:val="en-GB"/>
        </w:rPr>
        <w:tab/>
      </w:r>
      <w:r w:rsidRPr="0052175F">
        <w:rPr>
          <w:lang w:val="en-GB"/>
        </w:rPr>
        <w:t xml:space="preserve">In TS-0003 </w:t>
      </w:r>
      <w:r w:rsidR="00E558BC" w:rsidRPr="0052175F">
        <w:rPr>
          <w:rFonts w:eastAsia="Malgun Gothic"/>
          <w:lang w:val="en-GB" w:eastAsia="ko-KR"/>
        </w:rPr>
        <w:t>[</w:t>
      </w:r>
      <w:r w:rsidR="00E558BC" w:rsidRPr="0052175F">
        <w:rPr>
          <w:rFonts w:eastAsia="Malgun Gothic"/>
          <w:lang w:val="en-GB" w:eastAsia="ko-KR"/>
        </w:rPr>
        <w:fldChar w:fldCharType="begin"/>
      </w:r>
      <w:r w:rsidR="00E558BC" w:rsidRPr="0052175F">
        <w:rPr>
          <w:rFonts w:eastAsia="Malgun Gothic"/>
          <w:lang w:val="en-GB" w:eastAsia="ko-KR"/>
        </w:rPr>
        <w:instrText xml:space="preserve"> REF REF_TS_0003 \h </w:instrText>
      </w:r>
      <w:r w:rsidR="00E558BC" w:rsidRPr="0052175F">
        <w:rPr>
          <w:rFonts w:eastAsia="Malgun Gothic"/>
          <w:lang w:val="en-GB" w:eastAsia="ko-KR"/>
        </w:rPr>
      </w:r>
      <w:r w:rsidR="00E558BC" w:rsidRPr="0052175F">
        <w:rPr>
          <w:rFonts w:eastAsia="Malgun Gothic"/>
          <w:lang w:val="en-GB" w:eastAsia="ko-KR"/>
        </w:rPr>
        <w:fldChar w:fldCharType="separate"/>
      </w:r>
      <w:r w:rsidR="007734FE">
        <w:rPr>
          <w:noProof/>
        </w:rPr>
        <w:t>7</w:t>
      </w:r>
      <w:r w:rsidR="00E558BC" w:rsidRPr="0052175F">
        <w:rPr>
          <w:rFonts w:eastAsia="Malgun Gothic"/>
          <w:lang w:val="en-GB" w:eastAsia="ko-KR"/>
        </w:rPr>
        <w:fldChar w:fldCharType="end"/>
      </w:r>
      <w:r w:rsidR="00E558BC" w:rsidRPr="0052175F">
        <w:rPr>
          <w:rFonts w:eastAsia="Malgun Gothic"/>
          <w:lang w:val="en-GB" w:eastAsia="ko-KR"/>
        </w:rPr>
        <w:t>]</w:t>
      </w:r>
      <w:r w:rsidRPr="0052175F">
        <w:rPr>
          <w:lang w:val="en-GB"/>
        </w:rPr>
        <w:t xml:space="preserve">, Entity A is described as establishing the CSE-ID of Entity B </w:t>
      </w:r>
      <w:proofErr w:type="gramStart"/>
      <w:r w:rsidRPr="0052175F">
        <w:rPr>
          <w:lang w:val="en-GB"/>
        </w:rPr>
        <w:t>as a result of</w:t>
      </w:r>
      <w:proofErr w:type="gramEnd"/>
      <w:r w:rsidRPr="0052175F">
        <w:rPr>
          <w:lang w:val="en-GB"/>
        </w:rPr>
        <w:t xml:space="preserve"> Security Association Establishmen</w:t>
      </w:r>
      <w:r w:rsidRPr="0052175F">
        <w:rPr>
          <w:rFonts w:hint="eastAsia"/>
          <w:lang w:val="en-GB"/>
        </w:rPr>
        <w:t>t</w:t>
      </w:r>
      <w:r w:rsidRPr="0052175F">
        <w:rPr>
          <w:lang w:val="en-GB"/>
        </w:rPr>
        <w:t xml:space="preserve">. The application to MQTT differs because Entity A establishes the identity of the MQTT Server instead. However, the procedures are still applicable. </w:t>
      </w:r>
    </w:p>
    <w:p w14:paraId="008AE154" w14:textId="77777777" w:rsidR="0014497F" w:rsidRPr="0052175F" w:rsidRDefault="0014497F" w:rsidP="00111094">
      <w:pPr>
        <w:rPr>
          <w:lang w:eastAsia="ko-KR"/>
        </w:rPr>
      </w:pPr>
      <w:r w:rsidRPr="0052175F">
        <w:rPr>
          <w:lang w:eastAsia="ko-KR"/>
        </w:rPr>
        <w:t xml:space="preserve">The Remote Security Provision Frameworks in 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may be applied to provision a symmetric key shared by a CSE/AE using an MQTT Client and an MQTT Server, with the MQTT Server assuming the role of the Enrolment Target.</w:t>
      </w:r>
    </w:p>
    <w:p w14:paraId="6AF313A7" w14:textId="77777777" w:rsidR="0014497F" w:rsidRPr="0052175F" w:rsidRDefault="0014497F" w:rsidP="00111094">
      <w:pPr>
        <w:rPr>
          <w:lang w:eastAsia="ko-KR"/>
        </w:rPr>
      </w:pPr>
      <w:r w:rsidRPr="0052175F">
        <w:rPr>
          <w:b/>
          <w:lang w:eastAsia="ko-KR"/>
        </w:rPr>
        <w:t xml:space="preserve">Identification of Originator and Receiver. </w:t>
      </w:r>
      <w:r w:rsidRPr="0052175F">
        <w:rPr>
          <w:lang w:eastAsia="ko-KR"/>
        </w:rPr>
        <w:t xml:space="preserve">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describes a variety of approaches by which successful Security Association Establishment results in Entity B determining the CSE-ID or AE-ID or list of allowed AE-ID(s) for the CSE/AE using the Entity A. These approaches can also be used in the oneM2M binding to MQTT.</w:t>
      </w:r>
    </w:p>
    <w:p w14:paraId="0A45DA18" w14:textId="77777777" w:rsidR="0014497F" w:rsidRPr="0052175F" w:rsidRDefault="004B3EFB" w:rsidP="00111094">
      <w:pPr>
        <w:rPr>
          <w:lang w:eastAsia="ko-KR"/>
        </w:rPr>
      </w:pPr>
      <w:r w:rsidRPr="0052175F">
        <w:rPr>
          <w:lang w:eastAsia="ko-KR"/>
        </w:rPr>
        <w:t xml:space="preserve">It is </w:t>
      </w:r>
      <w:r w:rsidR="0014497F" w:rsidRPr="0052175F">
        <w:rPr>
          <w:lang w:eastAsia="ko-KR"/>
        </w:rPr>
        <w:t>assume</w:t>
      </w:r>
      <w:r w:rsidRPr="0052175F">
        <w:rPr>
          <w:lang w:eastAsia="ko-KR"/>
        </w:rPr>
        <w:t>d</w:t>
      </w:r>
      <w:r w:rsidR="0014497F" w:rsidRPr="0052175F">
        <w:rPr>
          <w:lang w:eastAsia="ko-KR"/>
        </w:rPr>
        <w:t xml:space="preserve"> that the MQTT Server is configured with the information necessary to determine the CSE-ID of the Receiver following successful Security Association Establishment with the Receiver’s MQTT Client. </w:t>
      </w:r>
    </w:p>
    <w:p w14:paraId="34CC8371" w14:textId="77777777" w:rsidR="0014497F" w:rsidRPr="0052175F" w:rsidRDefault="0014497F" w:rsidP="00111094">
      <w:r w:rsidRPr="0052175F">
        <w:rPr>
          <w:lang w:eastAsia="ko-KR"/>
        </w:rPr>
        <w:t>In some scenarios, the MQTT Server can be configured with appropriate information to verify the CSE-ID or AE-ID of the Originator. However, in cases where the Originator has not yet been assigned its CSE-ID or AE-ID, and the MQTT Server has also not been provide</w:t>
      </w:r>
      <w:r w:rsidR="001F7076" w:rsidRPr="0052175F">
        <w:rPr>
          <w:lang w:eastAsia="ko-KR"/>
        </w:rPr>
        <w:t>d</w:t>
      </w:r>
      <w:r w:rsidRPr="0052175F">
        <w:rPr>
          <w:lang w:eastAsia="ko-KR"/>
        </w:rPr>
        <w:t xml:space="preserve"> with the CSE-ID or AE-ID of the Originator, then the Receiver is responsible for determining the applicable CSE-ID or AE-ID. In these cases, the MQTT Server forms a Credential-ID, identifying the Credential used to authenticate the Originator, and includes this in the topic when forwarding to the initial registration request to the Receiver’s MQTT Client. The Receiver extracts the Credential-ID, and the procedures in TS-0001 </w:t>
      </w:r>
      <w:r w:rsidR="00EB447D" w:rsidRPr="0052175F">
        <w:t>[</w:t>
      </w:r>
      <w:r w:rsidR="00EB447D" w:rsidRPr="0052175F">
        <w:fldChar w:fldCharType="begin"/>
      </w:r>
      <w:r w:rsidR="00EB447D" w:rsidRPr="0052175F">
        <w:instrText xml:space="preserve"> REF REF_ONEM2MTS_0004 \h </w:instrText>
      </w:r>
      <w:r w:rsidR="00EB447D" w:rsidRPr="0052175F">
        <w:fldChar w:fldCharType="separate"/>
      </w:r>
      <w:r w:rsidR="007734FE">
        <w:rPr>
          <w:noProof/>
        </w:rPr>
        <w:t>3</w:t>
      </w:r>
      <w:r w:rsidR="00EB447D" w:rsidRPr="0052175F">
        <w:fldChar w:fldCharType="end"/>
      </w:r>
      <w:r w:rsidR="00EB447D" w:rsidRPr="0052175F">
        <w:t>]</w:t>
      </w:r>
      <w:r w:rsidRPr="0052175F">
        <w:rPr>
          <w:lang w:eastAsia="ko-KR"/>
        </w:rPr>
        <w:t xml:space="preserve"> and 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determines the CSE-ID or AE-ID of the Originator.</w:t>
      </w:r>
    </w:p>
    <w:p w14:paraId="24DB4CC9" w14:textId="77777777" w:rsidR="0014497F" w:rsidRPr="0052175F" w:rsidRDefault="0014497F" w:rsidP="00111094">
      <w:r w:rsidRPr="0052175F">
        <w:rPr>
          <w:b/>
        </w:rPr>
        <w:t>Password Field Authentication</w:t>
      </w:r>
      <w:r w:rsidR="00D84583" w:rsidRPr="0052175F">
        <w:t>.</w:t>
      </w:r>
      <w:r w:rsidRPr="0052175F">
        <w:t xml:space="preserve"> The present document does not specify use of the p</w:t>
      </w:r>
      <w:r w:rsidRPr="0052175F">
        <w:rPr>
          <w:lang w:eastAsia="ja-JP"/>
        </w:rPr>
        <w:t>assword field of the MQTT CONNECT control packet</w:t>
      </w:r>
      <w:r w:rsidRPr="0052175F">
        <w:t xml:space="preserve">. Authentication is performed using the TLS mechanisms described in </w:t>
      </w:r>
      <w:r w:rsidR="00E558BC" w:rsidRPr="0052175F">
        <w:rPr>
          <w:lang w:eastAsia="ko-KR"/>
        </w:rPr>
        <w:t>TS-0003 [</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t>.</w:t>
      </w:r>
    </w:p>
    <w:p w14:paraId="0C1D807B" w14:textId="77777777" w:rsidR="0014497F" w:rsidRPr="0052175F" w:rsidRDefault="0014497F" w:rsidP="00111094">
      <w:pPr>
        <w:pStyle w:val="Heading2"/>
        <w:rPr>
          <w:rFonts w:eastAsia="Malgun Gothic"/>
          <w:lang w:val="en-GB"/>
        </w:rPr>
      </w:pPr>
      <w:bookmarkStart w:id="272" w:name="_Toc315157619"/>
      <w:r w:rsidRPr="0052175F">
        <w:rPr>
          <w:rFonts w:eastAsia="Malgun Gothic"/>
          <w:lang w:val="en-GB"/>
        </w:rPr>
        <w:t xml:space="preserve">7.4 </w:t>
      </w:r>
      <w:r w:rsidRPr="0052175F">
        <w:rPr>
          <w:rFonts w:eastAsia="Malgun Gothic"/>
          <w:lang w:val="en-GB"/>
        </w:rPr>
        <w:tab/>
        <w:t>Authorization by the MQTT Server</w:t>
      </w:r>
      <w:bookmarkEnd w:id="272"/>
    </w:p>
    <w:p w14:paraId="62D6B0C5" w14:textId="77777777" w:rsidR="0014497F" w:rsidRPr="0052175F" w:rsidRDefault="0014497F" w:rsidP="00111094">
      <w:pPr>
        <w:rPr>
          <w:lang w:eastAsia="ko-KR"/>
        </w:rPr>
      </w:pPr>
      <w:r w:rsidRPr="0052175F">
        <w:rPr>
          <w:lang w:eastAsia="ko-KR"/>
        </w:rPr>
        <w:t>This procedure describes how an MQTT Server authorizes topics to which an MQTT Client may subscribe. The M2M Service P</w:t>
      </w:r>
      <w:r w:rsidRPr="0052175F">
        <w:rPr>
          <w:rFonts w:hint="eastAsia"/>
          <w:lang w:eastAsia="ko-KR"/>
        </w:rPr>
        <w:t>r</w:t>
      </w:r>
      <w:r w:rsidRPr="0052175F">
        <w:rPr>
          <w:lang w:eastAsia="ko-KR"/>
        </w:rPr>
        <w:t>ovider is responsible for configuring the MQTT Server with the relevant information used in these authorization decisions.</w:t>
      </w:r>
    </w:p>
    <w:p w14:paraId="61485759" w14:textId="77777777" w:rsidR="0014497F" w:rsidRPr="0052175F" w:rsidRDefault="0014497F" w:rsidP="00111094">
      <w:pPr>
        <w:numPr>
          <w:ilvl w:val="0"/>
          <w:numId w:val="21"/>
        </w:numPr>
        <w:rPr>
          <w:lang w:eastAsia="ko-KR"/>
        </w:rPr>
      </w:pPr>
      <w:r w:rsidRPr="0052175F">
        <w:rPr>
          <w:lang w:eastAsia="ko-KR"/>
        </w:rPr>
        <w:lastRenderedPageBreak/>
        <w:t xml:space="preserve">In the case that the MQTT Server determines that the MQTT Client represents a CSE, and if the CSE has been assigned a CSE’s SP-Relative-CSE-ID (which </w:t>
      </w:r>
      <w:r w:rsidR="004B3EFB" w:rsidRPr="0052175F">
        <w:rPr>
          <w:lang w:eastAsia="ko-KR"/>
        </w:rPr>
        <w:t>is</w:t>
      </w:r>
      <w:r w:rsidRPr="0052175F">
        <w:rPr>
          <w:lang w:eastAsia="ko-KR"/>
        </w:rPr>
        <w:t xml:space="preserve"> denote</w:t>
      </w:r>
      <w:r w:rsidR="004B3EFB" w:rsidRPr="0052175F">
        <w:rPr>
          <w:lang w:eastAsia="ko-KR"/>
        </w:rPr>
        <w:t>d</w:t>
      </w:r>
      <w:r w:rsidRPr="0052175F">
        <w:rPr>
          <w:lang w:eastAsia="ko-KR"/>
        </w:rPr>
        <w:t xml:space="preserve"> by &lt;my-SP-Relative-CSE-ID&gt;), then </w:t>
      </w:r>
    </w:p>
    <w:p w14:paraId="2F4BCCBF" w14:textId="77777777" w:rsidR="007349FC" w:rsidRPr="0052175F" w:rsidRDefault="0014497F" w:rsidP="00111094">
      <w:pPr>
        <w:numPr>
          <w:ilvl w:val="1"/>
          <w:numId w:val="21"/>
        </w:numPr>
        <w:ind w:left="568"/>
        <w:rPr>
          <w:lang w:eastAsia="ko-KR"/>
        </w:rPr>
      </w:pPr>
      <w:r w:rsidRPr="0052175F">
        <w:rPr>
          <w:lang w:eastAsia="ko-KR"/>
        </w:rPr>
        <w:t>the MQTT Server authorizes the MQTT Client to subscribe to the topic /oneM2M/</w:t>
      </w:r>
      <w:proofErr w:type="spellStart"/>
      <w:r w:rsidRPr="0052175F">
        <w:rPr>
          <w:lang w:eastAsia="ko-KR"/>
        </w:rPr>
        <w:t>req</w:t>
      </w:r>
      <w:proofErr w:type="spellEnd"/>
      <w:r w:rsidRPr="0052175F">
        <w:rPr>
          <w:lang w:eastAsia="ko-KR"/>
        </w:rPr>
        <w:t>/+/&lt;my-SP-Relative-CSE-ID&gt;, and</w:t>
      </w:r>
    </w:p>
    <w:p w14:paraId="09FA85F2" w14:textId="77777777" w:rsidR="007349FC" w:rsidRPr="0052175F" w:rsidRDefault="0014497F" w:rsidP="00111094">
      <w:pPr>
        <w:numPr>
          <w:ilvl w:val="1"/>
          <w:numId w:val="21"/>
        </w:numPr>
        <w:ind w:left="568"/>
        <w:rPr>
          <w:lang w:eastAsia="ko-KR"/>
        </w:rPr>
      </w:pPr>
      <w:r w:rsidRPr="0052175F">
        <w:rPr>
          <w:lang w:eastAsia="ko-KR"/>
        </w:rPr>
        <w:t>for the set of &lt;</w:t>
      </w:r>
      <w:proofErr w:type="spellStart"/>
      <w:r w:rsidRPr="0052175F">
        <w:rPr>
          <w:lang w:eastAsia="ko-KR"/>
        </w:rPr>
        <w:t>Registree</w:t>
      </w:r>
      <w:proofErr w:type="spellEnd"/>
      <w:r w:rsidRPr="0052175F">
        <w:rPr>
          <w:lang w:eastAsia="ko-KR"/>
        </w:rPr>
        <w:t xml:space="preserve"> ID Stem&gt; values corresponding to SP-Relative CSE-ID or AE-ID Stem values of zero or more CSE(s) and/or AE(s) currently registered to this CSE (and known to the MQTT Server</w:t>
      </w:r>
      <w:r w:rsidR="00264C70" w:rsidRPr="0052175F">
        <w:rPr>
          <w:lang w:eastAsia="ko-KR"/>
        </w:rPr>
        <w:t xml:space="preserve">), </w:t>
      </w:r>
      <w:r w:rsidRPr="0052175F">
        <w:rPr>
          <w:lang w:eastAsia="ko-KR"/>
        </w:rPr>
        <w:t>the MQTT Server authorizes the MQTT Client to subscribe to the topics /oneM2M/</w:t>
      </w:r>
      <w:proofErr w:type="spellStart"/>
      <w:r w:rsidRPr="0052175F">
        <w:rPr>
          <w:lang w:eastAsia="ko-KR"/>
        </w:rPr>
        <w:t>resp</w:t>
      </w:r>
      <w:proofErr w:type="spellEnd"/>
      <w:r w:rsidRPr="0052175F">
        <w:rPr>
          <w:lang w:eastAsia="ko-KR"/>
        </w:rPr>
        <w:t>/&lt;</w:t>
      </w:r>
      <w:proofErr w:type="spellStart"/>
      <w:r w:rsidRPr="0052175F">
        <w:rPr>
          <w:lang w:eastAsia="ko-KR"/>
        </w:rPr>
        <w:t>Registree</w:t>
      </w:r>
      <w:proofErr w:type="spellEnd"/>
      <w:r w:rsidRPr="0052175F">
        <w:rPr>
          <w:lang w:eastAsia="ko-KR"/>
        </w:rPr>
        <w:t xml:space="preserve"> ID Stem&gt;/&lt;my-SP-Relative-CSE-ID&gt;, and</w:t>
      </w:r>
    </w:p>
    <w:p w14:paraId="6AF13E1F" w14:textId="77777777" w:rsidR="007349FC" w:rsidRPr="0052175F" w:rsidRDefault="0014497F" w:rsidP="00111094">
      <w:pPr>
        <w:numPr>
          <w:ilvl w:val="1"/>
          <w:numId w:val="21"/>
        </w:numPr>
        <w:ind w:left="568"/>
        <w:rPr>
          <w:lang w:eastAsia="ko-KR"/>
        </w:rPr>
      </w:pPr>
      <w:r w:rsidRPr="0052175F">
        <w:rPr>
          <w:lang w:eastAsia="ko-KR"/>
        </w:rPr>
        <w:t xml:space="preserve">If this CSE is registered to a CSE and the SP-Relative-CSE-ID of this CSE </w:t>
      </w:r>
      <w:r w:rsidR="00264C70" w:rsidRPr="0052175F">
        <w:rPr>
          <w:lang w:eastAsia="ko-KR"/>
        </w:rPr>
        <w:t xml:space="preserve">is </w:t>
      </w:r>
      <w:r w:rsidRPr="0052175F">
        <w:rPr>
          <w:lang w:eastAsia="ko-KR"/>
        </w:rPr>
        <w:t>&lt;Registrar-SP-Relative-CSE-ID &gt; then the MQTT Server authorizes the MQTT Client to perform the following</w:t>
      </w:r>
      <w:r w:rsidR="007349FC" w:rsidRPr="0052175F">
        <w:rPr>
          <w:lang w:eastAsia="ko-KR"/>
        </w:rPr>
        <w:t>:</w:t>
      </w:r>
    </w:p>
    <w:p w14:paraId="43E927B8" w14:textId="77777777" w:rsidR="0014497F" w:rsidRPr="0052175F" w:rsidRDefault="00342EAF" w:rsidP="0042502E">
      <w:pPr>
        <w:numPr>
          <w:ilvl w:val="2"/>
          <w:numId w:val="21"/>
        </w:numPr>
        <w:rPr>
          <w:lang w:eastAsia="ko-KR"/>
        </w:rPr>
      </w:pPr>
      <w:r w:rsidRPr="0052175F">
        <w:rPr>
          <w:lang w:eastAsia="ko-KR"/>
        </w:rPr>
        <w:t xml:space="preserve"> </w:t>
      </w:r>
      <w:r w:rsidR="002A5D38" w:rsidRPr="0052175F">
        <w:rPr>
          <w:lang w:eastAsia="ko-KR"/>
        </w:rPr>
        <w:tab/>
      </w:r>
      <w:r w:rsidRPr="0052175F">
        <w:rPr>
          <w:lang w:eastAsia="ko-KR"/>
        </w:rPr>
        <w:t>T</w:t>
      </w:r>
      <w:r w:rsidR="0014497F" w:rsidRPr="0052175F">
        <w:rPr>
          <w:lang w:eastAsia="ko-KR"/>
        </w:rPr>
        <w:t>o subscribe to</w:t>
      </w:r>
    </w:p>
    <w:p w14:paraId="62A58C71" w14:textId="77777777" w:rsidR="0014497F" w:rsidRPr="0052175F" w:rsidRDefault="0014497F" w:rsidP="00111094">
      <w:pPr>
        <w:ind w:left="568"/>
        <w:rPr>
          <w:lang w:eastAsia="ko-KR"/>
        </w:rPr>
      </w:pPr>
      <w:r w:rsidRPr="0052175F">
        <w:rPr>
          <w:lang w:eastAsia="ko-KR"/>
        </w:rPr>
        <w:t>/oneM2M/resp/&lt;my-SP-Relative-CSE-ID&gt;/&lt;Registrar-SP-Relative-CSE-ID&gt;</w:t>
      </w:r>
      <w:r w:rsidR="002A5D38" w:rsidRPr="0052175F">
        <w:rPr>
          <w:lang w:eastAsia="ko-KR"/>
        </w:rPr>
        <w:t>,</w:t>
      </w:r>
      <w:r w:rsidR="00342EAF" w:rsidRPr="0052175F">
        <w:rPr>
          <w:lang w:eastAsia="ko-KR"/>
        </w:rPr>
        <w:t xml:space="preserve"> and</w:t>
      </w:r>
    </w:p>
    <w:p w14:paraId="0409B9A6" w14:textId="77777777" w:rsidR="0014497F" w:rsidRPr="0052175F" w:rsidRDefault="00342EAF" w:rsidP="0042502E">
      <w:pPr>
        <w:numPr>
          <w:ilvl w:val="2"/>
          <w:numId w:val="21"/>
        </w:numPr>
        <w:rPr>
          <w:lang w:eastAsia="ko-KR"/>
        </w:rPr>
      </w:pPr>
      <w:r w:rsidRPr="0052175F">
        <w:rPr>
          <w:lang w:eastAsia="ko-KR"/>
        </w:rPr>
        <w:t>T</w:t>
      </w:r>
      <w:r w:rsidR="0014497F" w:rsidRPr="0052175F">
        <w:rPr>
          <w:lang w:eastAsia="ko-KR"/>
        </w:rPr>
        <w:t xml:space="preserve">o publish to </w:t>
      </w:r>
    </w:p>
    <w:p w14:paraId="0423CCAE" w14:textId="77777777" w:rsidR="007349FC" w:rsidRPr="0052175F" w:rsidRDefault="0014497F" w:rsidP="00111094">
      <w:pPr>
        <w:ind w:left="568"/>
        <w:rPr>
          <w:lang w:eastAsia="ko-KR"/>
        </w:rPr>
      </w:pPr>
      <w:r w:rsidRPr="0052175F">
        <w:rPr>
          <w:lang w:eastAsia="ko-KR"/>
        </w:rPr>
        <w:t>/oneM2M/resp/&lt;my-SP-Relative-CSE-ID&gt;/&lt;Registrar-SP-Relative-CSE-ID&gt;</w:t>
      </w:r>
      <w:r w:rsidR="007349FC" w:rsidRPr="0052175F">
        <w:rPr>
          <w:lang w:eastAsia="ko-KR"/>
        </w:rPr>
        <w:t>.</w:t>
      </w:r>
      <w:r w:rsidR="007349FC" w:rsidRPr="0052175F">
        <w:rPr>
          <w:lang w:eastAsia="ko-KR"/>
        </w:rPr>
        <w:tab/>
      </w:r>
      <w:r w:rsidR="007349FC" w:rsidRPr="0052175F">
        <w:rPr>
          <w:lang w:eastAsia="ko-KR"/>
        </w:rPr>
        <w:tab/>
      </w:r>
      <w:r w:rsidR="007349FC" w:rsidRPr="0052175F">
        <w:rPr>
          <w:lang w:eastAsia="ko-KR"/>
        </w:rPr>
        <w:tab/>
      </w:r>
    </w:p>
    <w:p w14:paraId="6C6FEB9A" w14:textId="77777777" w:rsidR="0014497F" w:rsidRPr="0052175F" w:rsidRDefault="0014497F" w:rsidP="00111094">
      <w:pPr>
        <w:numPr>
          <w:ilvl w:val="0"/>
          <w:numId w:val="21"/>
        </w:numPr>
        <w:rPr>
          <w:lang w:eastAsia="ko-KR"/>
        </w:rPr>
      </w:pPr>
      <w:r w:rsidRPr="0052175F">
        <w:rPr>
          <w:lang w:eastAsia="ko-KR"/>
        </w:rPr>
        <w:t>In the case that the MQTT Server determines that the MQTT Client represents a</w:t>
      </w:r>
      <w:r w:rsidR="009E3206" w:rsidRPr="0052175F">
        <w:rPr>
          <w:lang w:eastAsia="ko-KR"/>
        </w:rPr>
        <w:t>n</w:t>
      </w:r>
      <w:r w:rsidRPr="0052175F">
        <w:rPr>
          <w:lang w:eastAsia="ko-KR"/>
        </w:rPr>
        <w:t xml:space="preserve"> AE which has been assigned an S-Type AE-ID Stem equal to &lt; AE-ID-Stem&gt;, then</w:t>
      </w:r>
    </w:p>
    <w:p w14:paraId="1CAE5C39" w14:textId="77777777" w:rsidR="0014497F" w:rsidRPr="0052175F" w:rsidRDefault="0014497F" w:rsidP="00111094">
      <w:pPr>
        <w:numPr>
          <w:ilvl w:val="1"/>
          <w:numId w:val="21"/>
        </w:numPr>
        <w:rPr>
          <w:lang w:eastAsia="ko-KR"/>
        </w:rPr>
      </w:pPr>
      <w:r w:rsidRPr="0052175F">
        <w:rPr>
          <w:lang w:eastAsia="ko-KR"/>
        </w:rPr>
        <w:t xml:space="preserve">If the MQTT Server determines that the AE is currently registered, and the AE’s Registrar CSE has SP-Relative-CSE-ID equal to &lt;Registrar-SP-Relative-CSE-ID&gt; then the MQTT Server authorizes the MQTT Client to perform the following: </w:t>
      </w:r>
    </w:p>
    <w:p w14:paraId="6814B220" w14:textId="77777777" w:rsidR="0014497F" w:rsidRPr="0052175F" w:rsidRDefault="003309B2" w:rsidP="00111094">
      <w:pPr>
        <w:numPr>
          <w:ilvl w:val="2"/>
          <w:numId w:val="21"/>
        </w:numPr>
        <w:rPr>
          <w:lang w:eastAsia="ko-KR"/>
        </w:rPr>
      </w:pPr>
      <w:r w:rsidRPr="0052175F">
        <w:rPr>
          <w:lang w:eastAsia="ko-KR"/>
        </w:rPr>
        <w:t xml:space="preserve"> </w:t>
      </w:r>
      <w:r w:rsidR="00342EAF" w:rsidRPr="0052175F">
        <w:rPr>
          <w:lang w:eastAsia="ko-KR"/>
        </w:rPr>
        <w:tab/>
      </w:r>
      <w:r w:rsidR="0014497F" w:rsidRPr="0052175F">
        <w:rPr>
          <w:lang w:eastAsia="ko-KR"/>
        </w:rPr>
        <w:t>To subscribe to /oneM2M/</w:t>
      </w:r>
      <w:proofErr w:type="spellStart"/>
      <w:r w:rsidR="0014497F" w:rsidRPr="0052175F">
        <w:rPr>
          <w:lang w:eastAsia="ko-KR"/>
        </w:rPr>
        <w:t>resp</w:t>
      </w:r>
      <w:proofErr w:type="spellEnd"/>
      <w:r w:rsidR="0014497F" w:rsidRPr="0052175F">
        <w:rPr>
          <w:lang w:eastAsia="ko-KR"/>
        </w:rPr>
        <w:t>/&lt;AE-ID-Stem&gt;/&lt;Registrar-SP-Relative-CSE-ID&gt;,</w:t>
      </w:r>
      <w:r w:rsidR="002A5D38" w:rsidRPr="0052175F">
        <w:rPr>
          <w:lang w:eastAsia="ko-KR"/>
        </w:rPr>
        <w:t xml:space="preserve"> </w:t>
      </w:r>
    </w:p>
    <w:p w14:paraId="7D025109" w14:textId="77777777" w:rsidR="0014497F" w:rsidRPr="0052175F" w:rsidRDefault="0014497F" w:rsidP="00111094">
      <w:pPr>
        <w:numPr>
          <w:ilvl w:val="2"/>
          <w:numId w:val="21"/>
        </w:numPr>
        <w:rPr>
          <w:lang w:eastAsia="ko-KR"/>
        </w:rPr>
      </w:pPr>
      <w:r w:rsidRPr="0052175F">
        <w:rPr>
          <w:lang w:eastAsia="ko-KR"/>
        </w:rPr>
        <w:t>To publish to /oneM2M/</w:t>
      </w:r>
      <w:proofErr w:type="spellStart"/>
      <w:r w:rsidRPr="0052175F">
        <w:rPr>
          <w:lang w:eastAsia="ko-KR"/>
        </w:rPr>
        <w:t>req</w:t>
      </w:r>
      <w:proofErr w:type="spellEnd"/>
      <w:r w:rsidRPr="0052175F">
        <w:rPr>
          <w:lang w:eastAsia="ko-KR"/>
        </w:rPr>
        <w:t>/&lt;AE-ID-Stem&gt;/&lt;Registrar-SP-Relative-CSE-ID&gt;</w:t>
      </w:r>
      <w:r w:rsidR="009E3206" w:rsidRPr="0052175F">
        <w:rPr>
          <w:lang w:eastAsia="ko-KR"/>
        </w:rPr>
        <w:t>,</w:t>
      </w:r>
    </w:p>
    <w:p w14:paraId="5CEBB72F" w14:textId="77777777" w:rsidR="009E3206" w:rsidRPr="0052175F" w:rsidRDefault="009E3206" w:rsidP="009E3206">
      <w:pPr>
        <w:numPr>
          <w:ilvl w:val="2"/>
          <w:numId w:val="21"/>
        </w:numPr>
        <w:rPr>
          <w:lang w:eastAsia="ko-KR"/>
        </w:rPr>
      </w:pPr>
      <w:r w:rsidRPr="0052175F">
        <w:rPr>
          <w:lang w:eastAsia="ko-KR"/>
        </w:rPr>
        <w:t>To subscribe to /oneM2M/</w:t>
      </w:r>
      <w:proofErr w:type="spellStart"/>
      <w:r w:rsidRPr="0052175F">
        <w:rPr>
          <w:lang w:eastAsia="ko-KR"/>
        </w:rPr>
        <w:t>req</w:t>
      </w:r>
      <w:proofErr w:type="spellEnd"/>
      <w:r w:rsidRPr="0052175F">
        <w:rPr>
          <w:lang w:eastAsia="ko-KR"/>
        </w:rPr>
        <w:t>/&lt;Registrar-SP-Relative-CSE-ID&gt;/&lt;AE-ID-Stem&gt;</w:t>
      </w:r>
      <w:r w:rsidRPr="0052175F">
        <w:rPr>
          <w:rFonts w:hint="eastAsia"/>
          <w:lang w:eastAsia="ko-KR"/>
        </w:rPr>
        <w:t>, and</w:t>
      </w:r>
    </w:p>
    <w:p w14:paraId="59DF7C16" w14:textId="77777777" w:rsidR="009E3206" w:rsidRPr="0052175F" w:rsidRDefault="009E3206" w:rsidP="009E3206">
      <w:pPr>
        <w:numPr>
          <w:ilvl w:val="2"/>
          <w:numId w:val="21"/>
        </w:numPr>
        <w:rPr>
          <w:lang w:eastAsia="ko-KR"/>
        </w:rPr>
      </w:pPr>
      <w:r w:rsidRPr="0052175F">
        <w:rPr>
          <w:lang w:eastAsia="ko-KR"/>
        </w:rPr>
        <w:t>To publish to /oneM2M/</w:t>
      </w:r>
      <w:proofErr w:type="spellStart"/>
      <w:r w:rsidRPr="0052175F">
        <w:rPr>
          <w:lang w:eastAsia="ko-KR"/>
        </w:rPr>
        <w:t>resp</w:t>
      </w:r>
      <w:proofErr w:type="spellEnd"/>
      <w:r w:rsidRPr="0052175F">
        <w:rPr>
          <w:lang w:eastAsia="ko-KR"/>
        </w:rPr>
        <w:t>/&lt;Registrar-SP-Relative-CSE-ID&gt;/&lt;AE-ID-Stem&gt;.</w:t>
      </w:r>
    </w:p>
    <w:p w14:paraId="6DA8350D" w14:textId="77777777" w:rsidR="0014497F" w:rsidRPr="0052175F" w:rsidRDefault="0014497F" w:rsidP="00111094">
      <w:pPr>
        <w:numPr>
          <w:ilvl w:val="1"/>
          <w:numId w:val="21"/>
        </w:numPr>
        <w:rPr>
          <w:lang w:eastAsia="ko-KR"/>
        </w:rPr>
      </w:pPr>
      <w:r w:rsidRPr="0052175F">
        <w:rPr>
          <w:lang w:eastAsia="ko-KR"/>
        </w:rPr>
        <w:t xml:space="preserve">Otherwise, the MQTT Server authorizes the MQTT Client to perform the following: </w:t>
      </w:r>
    </w:p>
    <w:p w14:paraId="6908247D" w14:textId="77777777" w:rsidR="0014497F" w:rsidRPr="0052175F" w:rsidRDefault="00342EAF" w:rsidP="00111094">
      <w:pPr>
        <w:numPr>
          <w:ilvl w:val="2"/>
          <w:numId w:val="21"/>
        </w:numPr>
        <w:rPr>
          <w:lang w:eastAsia="ko-KR"/>
        </w:rPr>
      </w:pPr>
      <w:r w:rsidRPr="0052175F">
        <w:rPr>
          <w:lang w:eastAsia="ko-KR"/>
        </w:rPr>
        <w:tab/>
      </w:r>
      <w:r w:rsidR="0014497F" w:rsidRPr="0052175F">
        <w:rPr>
          <w:lang w:eastAsia="ko-KR"/>
        </w:rPr>
        <w:t>To subscribe to /oneM2M/</w:t>
      </w:r>
      <w:proofErr w:type="spellStart"/>
      <w:r w:rsidR="0014497F" w:rsidRPr="0052175F">
        <w:rPr>
          <w:lang w:eastAsia="ko-KR"/>
        </w:rPr>
        <w:t>reg_resp</w:t>
      </w:r>
      <w:proofErr w:type="spellEnd"/>
      <w:r w:rsidR="0014497F" w:rsidRPr="0052175F">
        <w:rPr>
          <w:lang w:eastAsia="ko-KR"/>
        </w:rPr>
        <w:t>/&lt;AE-ID-Stem-Credential-ID&gt;/+, and</w:t>
      </w:r>
    </w:p>
    <w:p w14:paraId="786CB77C" w14:textId="77777777" w:rsidR="003309B2" w:rsidRPr="0052175F" w:rsidRDefault="0014497F" w:rsidP="00111094">
      <w:pPr>
        <w:numPr>
          <w:ilvl w:val="2"/>
          <w:numId w:val="21"/>
        </w:numPr>
        <w:rPr>
          <w:lang w:eastAsia="ko-KR"/>
        </w:rPr>
      </w:pPr>
      <w:r w:rsidRPr="0052175F">
        <w:rPr>
          <w:lang w:eastAsia="ko-KR"/>
        </w:rPr>
        <w:t>To publish to /oneM2M/</w:t>
      </w:r>
      <w:proofErr w:type="spellStart"/>
      <w:r w:rsidRPr="0052175F">
        <w:rPr>
          <w:lang w:eastAsia="ko-KR"/>
        </w:rPr>
        <w:t>re</w:t>
      </w:r>
      <w:r w:rsidR="009E3206" w:rsidRPr="0052175F">
        <w:rPr>
          <w:lang w:eastAsia="ko-KR"/>
        </w:rPr>
        <w:t>g</w:t>
      </w:r>
      <w:r w:rsidRPr="0052175F">
        <w:rPr>
          <w:lang w:eastAsia="ko-KR"/>
        </w:rPr>
        <w:t>_req</w:t>
      </w:r>
      <w:proofErr w:type="spellEnd"/>
      <w:r w:rsidRPr="0052175F">
        <w:rPr>
          <w:lang w:eastAsia="ko-KR"/>
        </w:rPr>
        <w:t>/&lt;AE-ID-Stem-Credential-ID&gt;/+</w:t>
      </w:r>
      <w:r w:rsidR="003309B2" w:rsidRPr="0052175F">
        <w:rPr>
          <w:lang w:eastAsia="ko-KR"/>
        </w:rPr>
        <w:t xml:space="preserve"> </w:t>
      </w:r>
    </w:p>
    <w:p w14:paraId="7DC7F559" w14:textId="77777777" w:rsidR="0014497F" w:rsidRPr="0052175F" w:rsidRDefault="0014497F" w:rsidP="00111094">
      <w:pPr>
        <w:ind w:left="360" w:firstLine="208"/>
        <w:rPr>
          <w:lang w:eastAsia="ko-KR"/>
        </w:rPr>
      </w:pPr>
      <w:r w:rsidRPr="0052175F">
        <w:rPr>
          <w:lang w:eastAsia="ko-KR"/>
        </w:rPr>
        <w:t xml:space="preserve">where &lt;AE-ID-Stem-Credential-ID&gt; is generated from &lt;AE-ID-Stem&gt; as per 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w:t>
      </w:r>
    </w:p>
    <w:p w14:paraId="7B1C4759" w14:textId="77777777" w:rsidR="0014497F" w:rsidRPr="0052175F" w:rsidRDefault="0014497F" w:rsidP="00111094">
      <w:pPr>
        <w:numPr>
          <w:ilvl w:val="0"/>
          <w:numId w:val="21"/>
        </w:numPr>
        <w:rPr>
          <w:lang w:eastAsia="ko-KR"/>
        </w:rPr>
      </w:pPr>
      <w:r w:rsidRPr="0052175F">
        <w:rPr>
          <w:lang w:eastAsia="ko-KR"/>
        </w:rPr>
        <w:t>In the case that the MQTT Server determines that the MQTT Client represents a AE with C-Type AE-ID-Stem equal to &lt;AE-ID-Stem</w:t>
      </w:r>
      <w:r w:rsidR="00264C70" w:rsidRPr="0052175F">
        <w:rPr>
          <w:lang w:eastAsia="ko-KR"/>
        </w:rPr>
        <w:t xml:space="preserve">&gt; </w:t>
      </w:r>
      <w:r w:rsidRPr="0052175F">
        <w:rPr>
          <w:lang w:eastAsia="ko-KR"/>
        </w:rPr>
        <w:t xml:space="preserve">(which implies that the AE is registered), and the AE’s Registrar CSE has SP-Relative-CSE-ID equal to &lt;Registrar-SP-Relative-CSE-ID&gt; then the MQTT Server authorizes the MQTT Client to perform the following: </w:t>
      </w:r>
    </w:p>
    <w:p w14:paraId="06EA1074" w14:textId="77777777" w:rsidR="0014497F" w:rsidRPr="0052175F" w:rsidRDefault="0014497F" w:rsidP="00111094">
      <w:pPr>
        <w:numPr>
          <w:ilvl w:val="1"/>
          <w:numId w:val="21"/>
        </w:numPr>
        <w:rPr>
          <w:lang w:eastAsia="ko-KR"/>
        </w:rPr>
      </w:pPr>
      <w:r w:rsidRPr="0052175F">
        <w:rPr>
          <w:lang w:eastAsia="ko-KR"/>
        </w:rPr>
        <w:t>To subscribe to /oneM2M/</w:t>
      </w:r>
      <w:proofErr w:type="spellStart"/>
      <w:r w:rsidRPr="0052175F">
        <w:rPr>
          <w:lang w:eastAsia="ko-KR"/>
        </w:rPr>
        <w:t>resp</w:t>
      </w:r>
      <w:proofErr w:type="spellEnd"/>
      <w:r w:rsidRPr="0052175F">
        <w:rPr>
          <w:lang w:eastAsia="ko-KR"/>
        </w:rPr>
        <w:t>/&lt;AE-ID-Stem&gt;/&lt;Registrar-SP-Relative-CSE-ID&gt;,</w:t>
      </w:r>
    </w:p>
    <w:p w14:paraId="5C85F400" w14:textId="77777777" w:rsidR="0014497F" w:rsidRPr="0052175F" w:rsidRDefault="0014497F" w:rsidP="00111094">
      <w:pPr>
        <w:numPr>
          <w:ilvl w:val="1"/>
          <w:numId w:val="21"/>
        </w:numPr>
        <w:rPr>
          <w:lang w:eastAsia="ko-KR"/>
        </w:rPr>
      </w:pPr>
      <w:r w:rsidRPr="0052175F">
        <w:rPr>
          <w:lang w:eastAsia="ko-KR"/>
        </w:rPr>
        <w:t>To publish to /oneM2M/</w:t>
      </w:r>
      <w:proofErr w:type="spellStart"/>
      <w:r w:rsidRPr="0052175F">
        <w:rPr>
          <w:lang w:eastAsia="ko-KR"/>
        </w:rPr>
        <w:t>req</w:t>
      </w:r>
      <w:proofErr w:type="spellEnd"/>
      <w:r w:rsidRPr="0052175F">
        <w:rPr>
          <w:lang w:eastAsia="ko-KR"/>
        </w:rPr>
        <w:t>/&lt;AE-ID-Stem&gt;/&lt;Registrar-SP-Relative-CSE-ID&gt;</w:t>
      </w:r>
      <w:r w:rsidR="009E3206" w:rsidRPr="0052175F">
        <w:rPr>
          <w:lang w:eastAsia="ko-KR"/>
        </w:rPr>
        <w:t>,</w:t>
      </w:r>
    </w:p>
    <w:p w14:paraId="19EE973E" w14:textId="77777777" w:rsidR="009E3206" w:rsidRPr="0052175F" w:rsidRDefault="009E3206" w:rsidP="009E3206">
      <w:pPr>
        <w:numPr>
          <w:ilvl w:val="1"/>
          <w:numId w:val="21"/>
        </w:numPr>
        <w:rPr>
          <w:lang w:eastAsia="ko-KR"/>
        </w:rPr>
      </w:pPr>
      <w:r w:rsidRPr="0052175F">
        <w:rPr>
          <w:lang w:eastAsia="ko-KR"/>
        </w:rPr>
        <w:t>To subscribe to /oneM2M/</w:t>
      </w:r>
      <w:proofErr w:type="spellStart"/>
      <w:r w:rsidRPr="0052175F">
        <w:rPr>
          <w:lang w:eastAsia="ko-KR"/>
        </w:rPr>
        <w:t>req</w:t>
      </w:r>
      <w:proofErr w:type="spellEnd"/>
      <w:r w:rsidRPr="0052175F">
        <w:rPr>
          <w:lang w:eastAsia="ko-KR"/>
        </w:rPr>
        <w:t>/&lt;Registrar-SP-Relative-CSE-ID&gt;/&lt;AE-ID-Stem&gt;</w:t>
      </w:r>
      <w:r w:rsidRPr="0052175F">
        <w:rPr>
          <w:rFonts w:hint="eastAsia"/>
          <w:lang w:eastAsia="ko-KR"/>
        </w:rPr>
        <w:t>, and</w:t>
      </w:r>
    </w:p>
    <w:p w14:paraId="712CE6EF" w14:textId="77777777" w:rsidR="009E3206" w:rsidRPr="0052175F" w:rsidRDefault="009E3206" w:rsidP="009E3206">
      <w:pPr>
        <w:numPr>
          <w:ilvl w:val="1"/>
          <w:numId w:val="21"/>
        </w:numPr>
        <w:rPr>
          <w:lang w:eastAsia="ko-KR"/>
        </w:rPr>
      </w:pPr>
      <w:r w:rsidRPr="0052175F">
        <w:rPr>
          <w:lang w:eastAsia="ko-KR"/>
        </w:rPr>
        <w:t>To publish to /oneM2M/</w:t>
      </w:r>
      <w:proofErr w:type="spellStart"/>
      <w:r w:rsidRPr="0052175F">
        <w:rPr>
          <w:lang w:eastAsia="ko-KR"/>
        </w:rPr>
        <w:t>resp</w:t>
      </w:r>
      <w:proofErr w:type="spellEnd"/>
      <w:r w:rsidRPr="0052175F">
        <w:rPr>
          <w:lang w:eastAsia="ko-KR"/>
        </w:rPr>
        <w:t>/&lt;Registrar-SP-Relative-CSE-ID&gt;/&lt;AE-ID-Stem&gt;.</w:t>
      </w:r>
    </w:p>
    <w:p w14:paraId="62A44E9E" w14:textId="77777777" w:rsidR="0014497F" w:rsidRPr="0052175F" w:rsidRDefault="0014497F" w:rsidP="00111094">
      <w:pPr>
        <w:numPr>
          <w:ilvl w:val="0"/>
          <w:numId w:val="21"/>
        </w:numPr>
        <w:rPr>
          <w:lang w:eastAsia="ko-KR"/>
        </w:rPr>
      </w:pPr>
      <w:r w:rsidRPr="0052175F">
        <w:rPr>
          <w:lang w:eastAsia="ko-KR"/>
        </w:rPr>
        <w:t xml:space="preserve">In all other cases, the MQTT Server authorizes the MQTT Client to perform the following: </w:t>
      </w:r>
    </w:p>
    <w:p w14:paraId="5468DD89" w14:textId="77777777" w:rsidR="0014497F" w:rsidRPr="0052175F" w:rsidRDefault="0014497F" w:rsidP="00111094">
      <w:pPr>
        <w:numPr>
          <w:ilvl w:val="1"/>
          <w:numId w:val="21"/>
        </w:numPr>
        <w:rPr>
          <w:lang w:eastAsia="ko-KR"/>
        </w:rPr>
      </w:pPr>
      <w:r w:rsidRPr="0052175F">
        <w:rPr>
          <w:lang w:eastAsia="ko-KR"/>
        </w:rPr>
        <w:t>To subscribe to /oneM2M/</w:t>
      </w:r>
      <w:proofErr w:type="spellStart"/>
      <w:r w:rsidRPr="0052175F">
        <w:rPr>
          <w:lang w:eastAsia="ko-KR"/>
        </w:rPr>
        <w:t>reg_resp</w:t>
      </w:r>
      <w:proofErr w:type="spellEnd"/>
      <w:r w:rsidRPr="0052175F">
        <w:rPr>
          <w:lang w:eastAsia="ko-KR"/>
        </w:rPr>
        <w:t>/&lt;Credential-ID&gt;/+, and</w:t>
      </w:r>
    </w:p>
    <w:p w14:paraId="5607BE50" w14:textId="77777777" w:rsidR="009E3206" w:rsidRPr="0052175F" w:rsidRDefault="0014497F" w:rsidP="009E3206">
      <w:pPr>
        <w:numPr>
          <w:ilvl w:val="1"/>
          <w:numId w:val="21"/>
        </w:numPr>
        <w:rPr>
          <w:lang w:eastAsia="ko-KR"/>
        </w:rPr>
      </w:pPr>
      <w:r w:rsidRPr="0052175F">
        <w:rPr>
          <w:lang w:eastAsia="ko-KR"/>
        </w:rPr>
        <w:t>To publish to /oneM2M/</w:t>
      </w:r>
      <w:proofErr w:type="spellStart"/>
      <w:r w:rsidRPr="0052175F">
        <w:rPr>
          <w:lang w:eastAsia="ko-KR"/>
        </w:rPr>
        <w:t>re</w:t>
      </w:r>
      <w:r w:rsidR="009E3206" w:rsidRPr="0052175F">
        <w:rPr>
          <w:lang w:eastAsia="ko-KR"/>
        </w:rPr>
        <w:t>g</w:t>
      </w:r>
      <w:r w:rsidRPr="0052175F">
        <w:rPr>
          <w:lang w:eastAsia="ko-KR"/>
        </w:rPr>
        <w:t>_req</w:t>
      </w:r>
      <w:proofErr w:type="spellEnd"/>
      <w:r w:rsidRPr="0052175F">
        <w:rPr>
          <w:lang w:eastAsia="ko-KR"/>
        </w:rPr>
        <w:t>/&lt;Credential-ID&gt;/+</w:t>
      </w:r>
    </w:p>
    <w:p w14:paraId="021CF256" w14:textId="77777777" w:rsidR="0014497F" w:rsidRPr="0052175F" w:rsidRDefault="0014497F" w:rsidP="00111094">
      <w:pPr>
        <w:ind w:left="284"/>
        <w:rPr>
          <w:lang w:eastAsia="ko-KR"/>
        </w:rPr>
      </w:pPr>
      <w:r w:rsidRPr="0052175F">
        <w:rPr>
          <w:rFonts w:hint="eastAsia"/>
          <w:lang w:eastAsia="ko-KR"/>
        </w:rPr>
        <w:t>w</w:t>
      </w:r>
      <w:r w:rsidRPr="0052175F">
        <w:rPr>
          <w:lang w:eastAsia="ko-KR"/>
        </w:rPr>
        <w:t xml:space="preserve">here &lt;Credential-ID&gt; is obtained from the Security Association Establishment procedure as described in 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w:t>
      </w:r>
    </w:p>
    <w:p w14:paraId="2B89769B" w14:textId="77777777" w:rsidR="0014497F" w:rsidRPr="0052175F" w:rsidRDefault="0014497F" w:rsidP="00111094">
      <w:pPr>
        <w:pStyle w:val="Heading2"/>
        <w:rPr>
          <w:rFonts w:eastAsia="Malgun Gothic"/>
          <w:lang w:val="en-GB"/>
        </w:rPr>
      </w:pPr>
      <w:bookmarkStart w:id="273" w:name="_Toc315157620"/>
      <w:r w:rsidRPr="0052175F">
        <w:rPr>
          <w:rFonts w:eastAsia="Malgun Gothic" w:hint="eastAsia"/>
          <w:lang w:val="en-GB" w:eastAsia="ko-KR"/>
        </w:rPr>
        <w:t>7.</w:t>
      </w:r>
      <w:r w:rsidRPr="0052175F">
        <w:rPr>
          <w:rFonts w:eastAsia="Malgun Gothic"/>
          <w:lang w:val="en-GB" w:eastAsia="ko-KR"/>
        </w:rPr>
        <w:t>5</w:t>
      </w:r>
      <w:r w:rsidRPr="0052175F">
        <w:rPr>
          <w:rFonts w:eastAsia="Malgun Gothic"/>
          <w:lang w:val="en-GB"/>
        </w:rPr>
        <w:tab/>
        <w:t>General Considerations</w:t>
      </w:r>
      <w:bookmarkEnd w:id="273"/>
      <w:r w:rsidRPr="0052175F">
        <w:rPr>
          <w:rFonts w:eastAsia="Malgun Gothic"/>
          <w:lang w:val="en-GB"/>
        </w:rPr>
        <w:t xml:space="preserve"> </w:t>
      </w:r>
    </w:p>
    <w:p w14:paraId="5397D5FA" w14:textId="77777777" w:rsidR="0014497F" w:rsidRPr="0052175F" w:rsidRDefault="0014497F" w:rsidP="00111094">
      <w:pPr>
        <w:rPr>
          <w:lang w:eastAsia="ja-JP"/>
        </w:rPr>
      </w:pPr>
      <w:proofErr w:type="spellStart"/>
      <w:r w:rsidRPr="0052175F">
        <w:rPr>
          <w:lang w:eastAsia="ja-JP"/>
        </w:rPr>
        <w:t>Implementors</w:t>
      </w:r>
      <w:proofErr w:type="spellEnd"/>
      <w:r w:rsidRPr="0052175F">
        <w:rPr>
          <w:lang w:eastAsia="ja-JP"/>
        </w:rPr>
        <w:t xml:space="preserve"> should take note of the Security considerations listed in Chapter 5 of the MQTT Specification </w:t>
      </w:r>
      <w:r w:rsidR="00EB447D" w:rsidRPr="0052175F">
        <w:t>[</w:t>
      </w:r>
      <w:r w:rsidR="00EB447D" w:rsidRPr="0052175F">
        <w:rPr>
          <w:color w:val="0000FF"/>
        </w:rPr>
        <w:fldChar w:fldCharType="begin"/>
      </w:r>
      <w:r w:rsidR="00EB447D" w:rsidRPr="0052175F">
        <w:rPr>
          <w:color w:val="0000FF"/>
        </w:rPr>
        <w:instrText xml:space="preserve">REF REF_OASISMQTTVERSION31129OCTOBER2014OASI \h </w:instrText>
      </w:r>
      <w:r w:rsidR="00EB447D" w:rsidRPr="0052175F">
        <w:rPr>
          <w:color w:val="0000FF"/>
        </w:rPr>
      </w:r>
      <w:r w:rsidR="00EB447D" w:rsidRPr="0052175F">
        <w:rPr>
          <w:color w:val="0000FF"/>
        </w:rPr>
        <w:fldChar w:fldCharType="separate"/>
      </w:r>
      <w:r w:rsidR="007734FE">
        <w:rPr>
          <w:noProof/>
        </w:rPr>
        <w:t>1</w:t>
      </w:r>
      <w:r w:rsidR="00EB447D" w:rsidRPr="0052175F">
        <w:rPr>
          <w:color w:val="0000FF"/>
        </w:rPr>
        <w:fldChar w:fldCharType="end"/>
      </w:r>
      <w:r w:rsidR="00EB447D" w:rsidRPr="0052175F">
        <w:t>]</w:t>
      </w:r>
      <w:r w:rsidRPr="0052175F">
        <w:rPr>
          <w:lang w:eastAsia="ja-JP"/>
        </w:rPr>
        <w:t xml:space="preserve">. </w:t>
      </w:r>
    </w:p>
    <w:p w14:paraId="02F8B51C" w14:textId="77777777" w:rsidR="00FC1D39" w:rsidRPr="0052175F" w:rsidRDefault="002845B7" w:rsidP="002845B7">
      <w:pPr>
        <w:pStyle w:val="Heading8"/>
      </w:pPr>
      <w:bookmarkStart w:id="274" w:name="_Toc380577446"/>
      <w:r w:rsidRPr="0052175F">
        <w:br w:type="page"/>
      </w:r>
      <w:bookmarkStart w:id="275" w:name="_Toc408826124"/>
      <w:bookmarkStart w:id="276" w:name="_Toc315157621"/>
      <w:r w:rsidR="00FC1D39" w:rsidRPr="0052175F">
        <w:lastRenderedPageBreak/>
        <w:t xml:space="preserve">Annex </w:t>
      </w:r>
      <w:r w:rsidRPr="0052175F">
        <w:t>A (i</w:t>
      </w:r>
      <w:r w:rsidR="00397793" w:rsidRPr="0052175F">
        <w:t>nformative)</w:t>
      </w:r>
      <w:r w:rsidR="00FC1D39" w:rsidRPr="0052175F">
        <w:t>:</w:t>
      </w:r>
      <w:r w:rsidRPr="0052175F">
        <w:br/>
      </w:r>
      <w:r w:rsidR="00397793" w:rsidRPr="0052175F">
        <w:t>Overview of MQTT</w:t>
      </w:r>
      <w:bookmarkEnd w:id="274"/>
      <w:bookmarkEnd w:id="275"/>
      <w:bookmarkEnd w:id="276"/>
    </w:p>
    <w:p w14:paraId="1A48AC1F" w14:textId="77777777" w:rsidR="004B3EFB" w:rsidRPr="0052175F" w:rsidRDefault="004B3EFB" w:rsidP="00233AC7">
      <w:pPr>
        <w:pStyle w:val="Heading1"/>
      </w:pPr>
      <w:bookmarkStart w:id="277" w:name="_Toc315157622"/>
      <w:r w:rsidRPr="0052175F">
        <w:t>A.0</w:t>
      </w:r>
      <w:r w:rsidRPr="0052175F">
        <w:tab/>
        <w:t>Introduction</w:t>
      </w:r>
      <w:bookmarkEnd w:id="277"/>
    </w:p>
    <w:p w14:paraId="70FFD689" w14:textId="77777777" w:rsidR="00070988" w:rsidRPr="0052175F" w:rsidRDefault="003A23F4" w:rsidP="002845B7">
      <w:r w:rsidRPr="0052175F">
        <w:t>This annex provides some backgro</w:t>
      </w:r>
      <w:r w:rsidR="00207B91" w:rsidRPr="0052175F">
        <w:t xml:space="preserve">und information on MQTT that might </w:t>
      </w:r>
      <w:r w:rsidR="005A11DB" w:rsidRPr="0052175F">
        <w:t>be</w:t>
      </w:r>
      <w:r w:rsidR="00207B91" w:rsidRPr="0052175F">
        <w:t xml:space="preserve"> useful to a reader of the normative clauses of</w:t>
      </w:r>
      <w:r w:rsidR="00137F0F" w:rsidRPr="0052175F">
        <w:t xml:space="preserve"> the present document</w:t>
      </w:r>
      <w:r w:rsidR="00207B91" w:rsidRPr="0052175F">
        <w:t xml:space="preserve">. See reference </w:t>
      </w:r>
      <w:r w:rsidR="003B5CCA" w:rsidRPr="0052175F">
        <w:t>[</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00207B91" w:rsidRPr="0052175F">
        <w:t xml:space="preserve"> for the definitive source of information about the protocol itself.</w:t>
      </w:r>
    </w:p>
    <w:p w14:paraId="21D63C3C" w14:textId="77777777" w:rsidR="003A23F4" w:rsidRPr="0052175F" w:rsidRDefault="002845B7" w:rsidP="002845B7">
      <w:pPr>
        <w:pStyle w:val="Heading1"/>
      </w:pPr>
      <w:bookmarkStart w:id="278" w:name="_Toc380577447"/>
      <w:bookmarkStart w:id="279" w:name="_Toc408826125"/>
      <w:bookmarkStart w:id="280" w:name="_Toc409806614"/>
      <w:bookmarkStart w:id="281" w:name="_Toc315157623"/>
      <w:r w:rsidRPr="0052175F">
        <w:t>A.1</w:t>
      </w:r>
      <w:r w:rsidR="003A23F4" w:rsidRPr="0052175F">
        <w:tab/>
        <w:t>MQTT features</w:t>
      </w:r>
      <w:bookmarkEnd w:id="278"/>
      <w:bookmarkEnd w:id="279"/>
      <w:bookmarkEnd w:id="280"/>
      <w:bookmarkEnd w:id="281"/>
    </w:p>
    <w:p w14:paraId="32D18404" w14:textId="77777777" w:rsidR="003A23F4" w:rsidRPr="0052175F" w:rsidRDefault="003A23F4" w:rsidP="002845B7">
      <w:r w:rsidRPr="0052175F">
        <w:t xml:space="preserve">MQTT is a light weight publish/subscribe messaging transport protocol, particularly well suited to event-oriented interactions. It was specifically designed for constrained environments such as those found in Machine to Machine (M2M) and Internet </w:t>
      </w:r>
      <w:proofErr w:type="gramStart"/>
      <w:r w:rsidRPr="0052175F">
        <w:t>Of</w:t>
      </w:r>
      <w:proofErr w:type="gramEnd"/>
      <w:r w:rsidRPr="0052175F">
        <w:t xml:space="preserve"> Things (IoT) contexts where a small code footprint is required and/or net</w:t>
      </w:r>
      <w:r w:rsidR="002845B7" w:rsidRPr="0052175F">
        <w:t>work bandwidth is at a premium.</w:t>
      </w:r>
    </w:p>
    <w:p w14:paraId="2AC26C77" w14:textId="77777777" w:rsidR="003A23F4" w:rsidRPr="0052175F" w:rsidRDefault="003A23F4" w:rsidP="002845B7">
      <w:r w:rsidRPr="0052175F">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52175F">
        <w:t>ss, bi-directional connections.</w:t>
      </w:r>
    </w:p>
    <w:p w14:paraId="7FC7D0FE" w14:textId="77777777" w:rsidR="003A23F4" w:rsidRPr="0052175F" w:rsidRDefault="003A23F4" w:rsidP="002845B7">
      <w:r w:rsidRPr="0052175F">
        <w:t>The features of MQTT include:</w:t>
      </w:r>
    </w:p>
    <w:p w14:paraId="2FA99038" w14:textId="77777777" w:rsidR="003A23F4" w:rsidRPr="0052175F" w:rsidRDefault="003A23F4" w:rsidP="002845B7">
      <w:pPr>
        <w:pStyle w:val="B1"/>
      </w:pPr>
      <w:r w:rsidRPr="0052175F">
        <w:t xml:space="preserve">The use of the publish/subscribe message pattern which provides one-to-many message distribution and decoupling of applications. This is described further in </w:t>
      </w:r>
      <w:r w:rsidR="002845B7" w:rsidRPr="0052175F">
        <w:t>clause</w:t>
      </w:r>
      <w:r w:rsidRPr="0052175F">
        <w:t xml:space="preserve"> 5.1.1.</w:t>
      </w:r>
    </w:p>
    <w:p w14:paraId="170E7635" w14:textId="77777777" w:rsidR="003A23F4" w:rsidRPr="0052175F" w:rsidRDefault="003A23F4" w:rsidP="002845B7">
      <w:pPr>
        <w:pStyle w:val="B1"/>
      </w:pPr>
      <w:r w:rsidRPr="0052175F">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52175F" w:rsidRDefault="003A23F4" w:rsidP="002845B7">
      <w:pPr>
        <w:pStyle w:val="B1"/>
      </w:pPr>
      <w:r w:rsidRPr="0052175F">
        <w:t>A messaging transport that is agnostic to the content of the payload. The message payload can be text or binary.</w:t>
      </w:r>
    </w:p>
    <w:p w14:paraId="574785C3" w14:textId="77777777" w:rsidR="003A23F4" w:rsidRPr="0052175F" w:rsidRDefault="003A23F4" w:rsidP="002845B7">
      <w:pPr>
        <w:pStyle w:val="B1"/>
      </w:pPr>
      <w:r w:rsidRPr="0052175F">
        <w:t>A Session concept that can survive loss of network connectivity and can persist across multiple consecutive network connections. Messages can be stored and subsequently forwarded when connectivity is restored.</w:t>
      </w:r>
    </w:p>
    <w:p w14:paraId="6DE379A1" w14:textId="77777777" w:rsidR="003A23F4" w:rsidRPr="0052175F" w:rsidRDefault="003A23F4" w:rsidP="002845B7">
      <w:pPr>
        <w:pStyle w:val="B1"/>
      </w:pPr>
      <w:r w:rsidRPr="0052175F">
        <w:t xml:space="preserve">Three levels of reliability (referred to as </w:t>
      </w:r>
      <w:r w:rsidR="00137F0F" w:rsidRPr="0052175F">
        <w:t>"</w:t>
      </w:r>
      <w:r w:rsidRPr="0052175F">
        <w:t>qualities of service</w:t>
      </w:r>
      <w:r w:rsidR="00137F0F" w:rsidRPr="0052175F">
        <w:t>"</w:t>
      </w:r>
      <w:r w:rsidRPr="0052175F">
        <w:t>) for message delivery within a Session:</w:t>
      </w:r>
    </w:p>
    <w:p w14:paraId="4ABE15FD" w14:textId="77777777" w:rsidR="003A23F4" w:rsidRPr="0052175F" w:rsidRDefault="00137F0F" w:rsidP="002845B7">
      <w:pPr>
        <w:pStyle w:val="B2"/>
      </w:pPr>
      <w:r w:rsidRPr="0052175F">
        <w:t>"</w:t>
      </w:r>
      <w:r w:rsidR="003A23F4" w:rsidRPr="0052175F">
        <w:t>At most once</w:t>
      </w:r>
      <w:r w:rsidRPr="0052175F">
        <w:t>"</w:t>
      </w:r>
      <w:r w:rsidR="003A23F4" w:rsidRPr="0052175F">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77777777" w:rsidR="003A23F4" w:rsidRPr="0052175F" w:rsidRDefault="00137F0F" w:rsidP="002845B7">
      <w:pPr>
        <w:pStyle w:val="B2"/>
      </w:pPr>
      <w:r w:rsidRPr="0052175F">
        <w:t>"</w:t>
      </w:r>
      <w:r w:rsidR="003A23F4" w:rsidRPr="0052175F">
        <w:t>At least once</w:t>
      </w:r>
      <w:r w:rsidRPr="0052175F">
        <w:t>"</w:t>
      </w:r>
      <w:r w:rsidR="003A23F4" w:rsidRPr="0052175F">
        <w:t>, where messages are assured to arrive but duplicates might occur. This is best suited to messages which have idempotent semantics</w:t>
      </w:r>
      <w:r w:rsidR="002845B7" w:rsidRPr="0052175F">
        <w:t>.</w:t>
      </w:r>
    </w:p>
    <w:p w14:paraId="3842C948" w14:textId="77777777" w:rsidR="003A23F4" w:rsidRPr="0052175F" w:rsidRDefault="00137F0F" w:rsidP="002845B7">
      <w:pPr>
        <w:pStyle w:val="B2"/>
      </w:pPr>
      <w:r w:rsidRPr="0052175F">
        <w:t>"</w:t>
      </w:r>
      <w:r w:rsidR="003A23F4" w:rsidRPr="0052175F">
        <w:t>Exactly once</w:t>
      </w:r>
      <w:r w:rsidRPr="0052175F">
        <w:t>"</w:t>
      </w:r>
      <w:r w:rsidR="003A23F4" w:rsidRPr="0052175F">
        <w:t>, where message are assured to arrive exactly once. This level could be used, for example, with billing systems where duplicate or lost messages could lead to incorrect charges being applied.</w:t>
      </w:r>
    </w:p>
    <w:p w14:paraId="75309AE8" w14:textId="77777777" w:rsidR="003A23F4" w:rsidRPr="0052175F" w:rsidRDefault="003A23F4" w:rsidP="002845B7">
      <w:pPr>
        <w:pStyle w:val="B1"/>
      </w:pPr>
      <w:r w:rsidRPr="0052175F">
        <w:t>A small transport overhead and protocol exchanges designed to minimize network traffic, with consequent additional savings on battery power when compared to HTTP.</w:t>
      </w:r>
    </w:p>
    <w:p w14:paraId="64B3A89F" w14:textId="77777777" w:rsidR="003A23F4" w:rsidRPr="0052175F" w:rsidRDefault="003A23F4" w:rsidP="002845B7">
      <w:pPr>
        <w:pStyle w:val="B1"/>
      </w:pPr>
      <w:r w:rsidRPr="0052175F">
        <w:t>A Retained Message option, allowing new subscribers to get the last message to have been published on a topic prior to their subscription.</w:t>
      </w:r>
    </w:p>
    <w:p w14:paraId="5B58BCCB" w14:textId="77777777" w:rsidR="003A23F4" w:rsidRPr="0052175F" w:rsidRDefault="003A23F4" w:rsidP="002845B7">
      <w:pPr>
        <w:pStyle w:val="B1"/>
      </w:pPr>
      <w:r w:rsidRPr="0052175F">
        <w:t>A mechanism to notify interested parties when an abnormal disconnection occurs.</w:t>
      </w:r>
    </w:p>
    <w:p w14:paraId="764F9A33" w14:textId="77777777" w:rsidR="003A23F4" w:rsidRPr="0052175F" w:rsidRDefault="002845B7" w:rsidP="002845B7">
      <w:pPr>
        <w:pStyle w:val="Heading1"/>
      </w:pPr>
      <w:bookmarkStart w:id="282" w:name="_Toc380577448"/>
      <w:bookmarkStart w:id="283" w:name="_Toc408826126"/>
      <w:bookmarkStart w:id="284" w:name="_Toc409806615"/>
      <w:bookmarkStart w:id="285" w:name="_Toc315157624"/>
      <w:r w:rsidRPr="0052175F">
        <w:lastRenderedPageBreak/>
        <w:t>A.2</w:t>
      </w:r>
      <w:r w:rsidR="003A23F4" w:rsidRPr="0052175F">
        <w:tab/>
        <w:t>MQTT implementations</w:t>
      </w:r>
      <w:bookmarkEnd w:id="282"/>
      <w:bookmarkEnd w:id="283"/>
      <w:bookmarkEnd w:id="284"/>
      <w:bookmarkEnd w:id="285"/>
    </w:p>
    <w:p w14:paraId="66DB8A4A" w14:textId="77777777" w:rsidR="003A23F4" w:rsidRPr="0052175F" w:rsidRDefault="003A23F4" w:rsidP="002845B7">
      <w:pPr>
        <w:keepNext/>
        <w:keepLines/>
      </w:pPr>
      <w:r w:rsidRPr="0052175F">
        <w:t>Like HTTP, the MQTT protocol is asymmetric in that it distinguishes between two diff</w:t>
      </w:r>
      <w:r w:rsidR="002845B7" w:rsidRPr="0052175F">
        <w:t>erent roles: client and server.</w:t>
      </w:r>
    </w:p>
    <w:p w14:paraId="0F552B27" w14:textId="77777777" w:rsidR="003A23F4" w:rsidRPr="0052175F" w:rsidRDefault="003A23F4" w:rsidP="002845B7">
      <w:pPr>
        <w:keepNext/>
        <w:keepLines/>
      </w:pPr>
      <w:r w:rsidRPr="0052175F">
        <w:t xml:space="preserve">In MQTT terms, a Client is a program or device that uses MQTT. </w:t>
      </w:r>
      <w:r w:rsidR="00264C70" w:rsidRPr="0052175F">
        <w:t xml:space="preserve">It </w:t>
      </w:r>
      <w:r w:rsidRPr="0052175F">
        <w:t>always establishes the Network Connection to the Server. A Client can</w:t>
      </w:r>
      <w:r w:rsidR="007C1F44">
        <w:t>:</w:t>
      </w:r>
    </w:p>
    <w:p w14:paraId="51652AB8" w14:textId="77777777" w:rsidR="003A23F4" w:rsidRPr="0052175F" w:rsidRDefault="003A23F4" w:rsidP="002845B7">
      <w:pPr>
        <w:pStyle w:val="B1"/>
      </w:pPr>
      <w:r w:rsidRPr="0052175F">
        <w:t>Publish application messages that other Clients might be interested in.</w:t>
      </w:r>
    </w:p>
    <w:p w14:paraId="3124AD7C" w14:textId="77777777" w:rsidR="003A23F4" w:rsidRPr="0052175F" w:rsidRDefault="003A23F4" w:rsidP="002845B7">
      <w:pPr>
        <w:pStyle w:val="B1"/>
      </w:pPr>
      <w:r w:rsidRPr="0052175F">
        <w:t>Subscribe to request application messages that it is interested in receiving.</w:t>
      </w:r>
    </w:p>
    <w:p w14:paraId="67204350" w14:textId="77777777" w:rsidR="003A23F4" w:rsidRPr="0052175F" w:rsidRDefault="003A23F4" w:rsidP="002845B7">
      <w:pPr>
        <w:pStyle w:val="B1"/>
      </w:pPr>
      <w:r w:rsidRPr="0052175F">
        <w:t>Unsubscribe to remove a request for application messages.</w:t>
      </w:r>
    </w:p>
    <w:p w14:paraId="5BC34906" w14:textId="77777777" w:rsidR="003A23F4" w:rsidRPr="0052175F" w:rsidRDefault="003A23F4" w:rsidP="002845B7">
      <w:pPr>
        <w:pStyle w:val="B1"/>
      </w:pPr>
      <w:r w:rsidRPr="0052175F">
        <w:t>Disconnect from the Server.</w:t>
      </w:r>
    </w:p>
    <w:p w14:paraId="6DD559C5" w14:textId="77777777" w:rsidR="003A23F4" w:rsidRPr="0052175F" w:rsidRDefault="003A23F4" w:rsidP="002845B7">
      <w:r w:rsidRPr="0052175F">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77777777" w:rsidR="003A23F4" w:rsidRPr="0052175F" w:rsidRDefault="003A23F4" w:rsidP="002845B7">
      <w:r w:rsidRPr="0052175F">
        <w:t xml:space="preserve">The MQTT specification </w:t>
      </w:r>
      <w:r w:rsidR="003B5CCA" w:rsidRPr="0052175F">
        <w:t>[</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Pr="0052175F">
        <w:t xml:space="preserve"> recommends the use of IANA registered ports 1883 (MQTT over raw TCP/IP) and 8883 (MQTT running over TLS).</w:t>
      </w:r>
    </w:p>
    <w:p w14:paraId="70280296" w14:textId="77777777" w:rsidR="003A23F4" w:rsidRPr="0052175F" w:rsidRDefault="003A23F4" w:rsidP="002845B7">
      <w:r w:rsidRPr="0052175F">
        <w:t>Although the MQTT protocol is relatively simple to implement, applications normally make use of pre-built implementations:</w:t>
      </w:r>
    </w:p>
    <w:p w14:paraId="49F824BC" w14:textId="77777777" w:rsidR="003A23F4" w:rsidRPr="0052175F" w:rsidRDefault="003A23F4" w:rsidP="002845B7">
      <w:pPr>
        <w:pStyle w:val="B1"/>
      </w:pPr>
      <w:r w:rsidRPr="0052175F">
        <w:t>The applications themselves link to libraries that provide the MQTT client functionality</w:t>
      </w:r>
      <w:r w:rsidR="00264C70" w:rsidRPr="0052175F">
        <w:t xml:space="preserve">. </w:t>
      </w:r>
      <w:r w:rsidRPr="0052175F">
        <w:t>Libraries are available for a variety of programming languages and operating environments</w:t>
      </w:r>
      <w:r w:rsidR="002845B7" w:rsidRPr="0052175F">
        <w:t>.</w:t>
      </w:r>
    </w:p>
    <w:p w14:paraId="4FA61E08" w14:textId="77777777" w:rsidR="003A23F4" w:rsidRPr="0052175F" w:rsidRDefault="003A23F4" w:rsidP="002845B7">
      <w:pPr>
        <w:pStyle w:val="B1"/>
      </w:pPr>
      <w:r w:rsidRPr="0052175F">
        <w:t>The MQTT server functionality can be provided by a standalone software process (possibly running on a server that is remote from the clients), a hardware appliance or a cloud-hosted MQTT service.</w:t>
      </w:r>
    </w:p>
    <w:p w14:paraId="32DAFBAA" w14:textId="77777777" w:rsidR="003A23F4" w:rsidRPr="0052175F" w:rsidRDefault="003A23F4" w:rsidP="002845B7">
      <w:r w:rsidRPr="0052175F">
        <w:t xml:space="preserve">The Eclipse foundation through their M2M working group, provides open source MQTT client code via its </w:t>
      </w:r>
      <w:proofErr w:type="spellStart"/>
      <w:r w:rsidRPr="0052175F">
        <w:t>Paho</w:t>
      </w:r>
      <w:proofErr w:type="spellEnd"/>
      <w:r w:rsidRPr="0052175F">
        <w:t xml:space="preserve"> Project, and an open source server implementat</w:t>
      </w:r>
      <w:r w:rsidR="002845B7" w:rsidRPr="0052175F">
        <w:t xml:space="preserve">ion via its </w:t>
      </w:r>
      <w:proofErr w:type="spellStart"/>
      <w:r w:rsidR="002845B7" w:rsidRPr="0052175F">
        <w:t>Mosquitto</w:t>
      </w:r>
      <w:proofErr w:type="spellEnd"/>
      <w:r w:rsidR="002845B7" w:rsidRPr="0052175F">
        <w:t xml:space="preserve"> project. </w:t>
      </w:r>
      <w:r w:rsidRPr="0052175F">
        <w:t>Other open source and commercial impl</w:t>
      </w:r>
      <w:r w:rsidR="002845B7" w:rsidRPr="0052175F">
        <w:t>ementations are also available.</w:t>
      </w:r>
    </w:p>
    <w:p w14:paraId="15F56BAC" w14:textId="77777777" w:rsidR="003A23F4" w:rsidRPr="0052175F" w:rsidRDefault="002845B7" w:rsidP="002845B7">
      <w:pPr>
        <w:pStyle w:val="Heading1"/>
      </w:pPr>
      <w:bookmarkStart w:id="286" w:name="_Toc380577449"/>
      <w:bookmarkStart w:id="287" w:name="_Toc408826127"/>
      <w:bookmarkStart w:id="288" w:name="_Toc409806616"/>
      <w:bookmarkStart w:id="289" w:name="_Toc315157625"/>
      <w:r w:rsidRPr="0052175F">
        <w:t>A.3</w:t>
      </w:r>
      <w:r w:rsidR="003A23F4" w:rsidRPr="0052175F">
        <w:tab/>
        <w:t>MQTT Details</w:t>
      </w:r>
      <w:bookmarkEnd w:id="286"/>
      <w:bookmarkEnd w:id="287"/>
      <w:bookmarkEnd w:id="288"/>
      <w:bookmarkEnd w:id="289"/>
    </w:p>
    <w:p w14:paraId="033060D5" w14:textId="77777777" w:rsidR="003A23F4" w:rsidRPr="0052175F" w:rsidRDefault="003A23F4" w:rsidP="002845B7">
      <w:pPr>
        <w:pStyle w:val="Heading2"/>
        <w:rPr>
          <w:lang w:val="en-GB"/>
        </w:rPr>
      </w:pPr>
      <w:bookmarkStart w:id="290" w:name="_Toc380577450"/>
      <w:bookmarkStart w:id="291" w:name="_Toc408826128"/>
      <w:bookmarkStart w:id="292" w:name="_Toc409806617"/>
      <w:bookmarkStart w:id="293" w:name="_Toc315157626"/>
      <w:r w:rsidRPr="0052175F">
        <w:rPr>
          <w:lang w:val="en-GB"/>
        </w:rPr>
        <w:t>A.3.1</w:t>
      </w:r>
      <w:r w:rsidRPr="0052175F">
        <w:rPr>
          <w:lang w:val="en-GB"/>
        </w:rPr>
        <w:tab/>
        <w:t xml:space="preserve">Addressing a message </w:t>
      </w:r>
      <w:r w:rsidR="00A540CC" w:rsidRPr="0052175F">
        <w:rPr>
          <w:lang w:val="en-GB"/>
        </w:rPr>
        <w:t>-</w:t>
      </w:r>
      <w:r w:rsidRPr="0052175F">
        <w:rPr>
          <w:lang w:val="en-GB"/>
        </w:rPr>
        <w:t xml:space="preserve"> Topics and Subscriptions</w:t>
      </w:r>
      <w:bookmarkEnd w:id="290"/>
      <w:bookmarkEnd w:id="291"/>
      <w:bookmarkEnd w:id="292"/>
      <w:bookmarkEnd w:id="293"/>
    </w:p>
    <w:p w14:paraId="71FF7975" w14:textId="77777777" w:rsidR="003A23F4" w:rsidRPr="0052175F" w:rsidRDefault="003A23F4" w:rsidP="002845B7">
      <w:r w:rsidRPr="0052175F">
        <w:t xml:space="preserve">The MQTT protocol is based on the principle of publishing messages and subscribing to topics, or </w:t>
      </w:r>
      <w:r w:rsidR="00137F0F" w:rsidRPr="0052175F">
        <w:t>"</w:t>
      </w:r>
      <w:r w:rsidRPr="0052175F">
        <w:t>pub/sub</w:t>
      </w:r>
      <w:r w:rsidR="00137F0F" w:rsidRPr="0052175F">
        <w:t>"</w:t>
      </w:r>
      <w:r w:rsidRPr="0052175F">
        <w:t>. Multiple clients connect to an MQTT server and subscribe to topics that they are interested in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52175F" w:rsidRDefault="00186DF5" w:rsidP="002845B7">
      <w:pPr>
        <w:pStyle w:val="FL"/>
      </w:pPr>
      <w:r w:rsidRPr="0052175F">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52175F" w:rsidRDefault="003A23F4" w:rsidP="002845B7">
      <w:pPr>
        <w:pStyle w:val="TF"/>
      </w:pPr>
      <w:r w:rsidRPr="0052175F">
        <w:t xml:space="preserve">Figure </w:t>
      </w:r>
      <w:r w:rsidR="008D54A8" w:rsidRPr="0052175F">
        <w:t>A.3.1-1</w:t>
      </w:r>
      <w:r w:rsidR="002845B7" w:rsidRPr="0052175F">
        <w:t>:</w:t>
      </w:r>
      <w:r w:rsidRPr="0052175F">
        <w:t xml:space="preserve"> MQTT publish-subscribe messaging</w:t>
      </w:r>
    </w:p>
    <w:p w14:paraId="13C59786" w14:textId="77777777" w:rsidR="003A23F4" w:rsidRPr="0052175F" w:rsidRDefault="003A23F4" w:rsidP="003A23F4">
      <w:r w:rsidRPr="0052175F">
        <w:t>A Message in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52175F">
        <w:t xml:space="preserve"> to publish or subscribe to it.</w:t>
      </w:r>
    </w:p>
    <w:p w14:paraId="1E52B01F" w14:textId="77777777" w:rsidR="003A23F4" w:rsidRPr="0052175F" w:rsidRDefault="003A23F4" w:rsidP="0099327F">
      <w:r w:rsidRPr="0052175F">
        <w:t xml:space="preserve">A client registers its interest in topics by providing one or more topics filters. A topic filter can be a simple topic name, or it can contain special </w:t>
      </w:r>
      <w:r w:rsidR="00137F0F" w:rsidRPr="0052175F">
        <w:t>"</w:t>
      </w:r>
      <w:r w:rsidRPr="0052175F">
        <w:t>wildcard</w:t>
      </w:r>
      <w:r w:rsidR="00137F0F" w:rsidRPr="0052175F">
        <w:t>"</w:t>
      </w:r>
      <w:r w:rsidRPr="0052175F">
        <w:t xml:space="preserve"> characters, which allow clients to subscribe to multiple topics at once, within a single level or within multiple levels in a topic tree.</w:t>
      </w:r>
    </w:p>
    <w:p w14:paraId="653B50D4" w14:textId="77777777" w:rsidR="003A23F4" w:rsidRPr="0052175F" w:rsidRDefault="003A23F4" w:rsidP="0099327F">
      <w:pPr>
        <w:pStyle w:val="Heading2"/>
        <w:rPr>
          <w:lang w:val="en-GB"/>
        </w:rPr>
      </w:pPr>
      <w:bookmarkStart w:id="294" w:name="_Toc380577451"/>
      <w:bookmarkStart w:id="295" w:name="_Toc408826129"/>
      <w:bookmarkStart w:id="296" w:name="_Toc409806618"/>
      <w:bookmarkStart w:id="297" w:name="_Toc315157627"/>
      <w:r w:rsidRPr="0052175F">
        <w:rPr>
          <w:lang w:val="en-GB"/>
        </w:rPr>
        <w:t>A.3.2</w:t>
      </w:r>
      <w:r w:rsidRPr="0052175F">
        <w:rPr>
          <w:lang w:val="en-GB"/>
        </w:rPr>
        <w:tab/>
        <w:t>Reliability</w:t>
      </w:r>
      <w:bookmarkEnd w:id="294"/>
      <w:bookmarkEnd w:id="295"/>
      <w:bookmarkEnd w:id="296"/>
      <w:bookmarkEnd w:id="297"/>
    </w:p>
    <w:p w14:paraId="2F98BE5E" w14:textId="77777777" w:rsidR="003A23F4" w:rsidRPr="0052175F" w:rsidRDefault="003A23F4" w:rsidP="0099327F">
      <w:r w:rsidRPr="0052175F">
        <w:t>MQTT defines three levels of Quality of Service (</w:t>
      </w:r>
      <w:proofErr w:type="spellStart"/>
      <w:r w:rsidRPr="0052175F">
        <w:t>QoS</w:t>
      </w:r>
      <w:proofErr w:type="spellEnd"/>
      <w:r w:rsidRPr="0052175F">
        <w:t xml:space="preserve">). The </w:t>
      </w:r>
      <w:proofErr w:type="spellStart"/>
      <w:r w:rsidRPr="0052175F">
        <w:t>QoS</w:t>
      </w:r>
      <w:proofErr w:type="spellEnd"/>
      <w:r w:rsidRPr="0052175F">
        <w:t xml:space="preserve"> defines how hard the server &amp; client will try to ensure that a message is received. Messages can be sent at any </w:t>
      </w:r>
      <w:proofErr w:type="spellStart"/>
      <w:r w:rsidRPr="0052175F">
        <w:t>QoS</w:t>
      </w:r>
      <w:proofErr w:type="spellEnd"/>
      <w:r w:rsidRPr="0052175F">
        <w:t xml:space="preserve"> level, and this affects the way the message is transmitted from the client to the server. When a client requests a subscription, it requests the maximum </w:t>
      </w:r>
      <w:proofErr w:type="spellStart"/>
      <w:r w:rsidRPr="0052175F">
        <w:t>QoS</w:t>
      </w:r>
      <w:proofErr w:type="spellEnd"/>
      <w:r w:rsidRPr="0052175F">
        <w:t xml:space="preserve"> at which it wants to receive messages on that subscription. This controls the way that messages matching that subscription are transmitted from the server to that client. The </w:t>
      </w:r>
      <w:proofErr w:type="spellStart"/>
      <w:r w:rsidRPr="0052175F">
        <w:t>QoS</w:t>
      </w:r>
      <w:proofErr w:type="spellEnd"/>
      <w:r w:rsidRPr="0052175F">
        <w:t xml:space="preserve"> used to transmit a message from the server is always less than or equal to the </w:t>
      </w:r>
      <w:proofErr w:type="spellStart"/>
      <w:r w:rsidRPr="0052175F">
        <w:t>QoS</w:t>
      </w:r>
      <w:proofErr w:type="spellEnd"/>
      <w:r w:rsidRPr="0052175F">
        <w:t xml:space="preserve"> used to transmit it to the server. For example, if a message is published at </w:t>
      </w:r>
      <w:proofErr w:type="spellStart"/>
      <w:r w:rsidRPr="0052175F">
        <w:t>QoS</w:t>
      </w:r>
      <w:proofErr w:type="spellEnd"/>
      <w:r w:rsidRPr="0052175F">
        <w:t xml:space="preserve"> 2 and a client is subscribed with </w:t>
      </w:r>
      <w:proofErr w:type="spellStart"/>
      <w:r w:rsidRPr="0052175F">
        <w:t>QoS</w:t>
      </w:r>
      <w:proofErr w:type="spellEnd"/>
      <w:r w:rsidRPr="0052175F">
        <w:t xml:space="preserve"> 0, the message will be delivered to that client with </w:t>
      </w:r>
      <w:proofErr w:type="spellStart"/>
      <w:r w:rsidRPr="0052175F">
        <w:t>QoS</w:t>
      </w:r>
      <w:proofErr w:type="spellEnd"/>
      <w:r w:rsidRPr="0052175F">
        <w:t xml:space="preserve"> 0. If a second client is also subscribed to the same topic, but with </w:t>
      </w:r>
      <w:proofErr w:type="spellStart"/>
      <w:r w:rsidRPr="0052175F">
        <w:t>QoS</w:t>
      </w:r>
      <w:proofErr w:type="spellEnd"/>
      <w:r w:rsidRPr="0052175F">
        <w:t xml:space="preserve"> 2, then it will receive the same message but with </w:t>
      </w:r>
      <w:proofErr w:type="spellStart"/>
      <w:r w:rsidRPr="0052175F">
        <w:t>QoS</w:t>
      </w:r>
      <w:proofErr w:type="spellEnd"/>
      <w:r w:rsidRPr="0052175F">
        <w:t xml:space="preserve"> 2. For a second example, if a client is subscribed with </w:t>
      </w:r>
      <w:proofErr w:type="spellStart"/>
      <w:r w:rsidRPr="0052175F">
        <w:t>QoS</w:t>
      </w:r>
      <w:proofErr w:type="spellEnd"/>
      <w:r w:rsidRPr="0052175F">
        <w:t xml:space="preserve"> 2 and a message is published on </w:t>
      </w:r>
      <w:proofErr w:type="spellStart"/>
      <w:r w:rsidRPr="0052175F">
        <w:t>QoS</w:t>
      </w:r>
      <w:proofErr w:type="spellEnd"/>
      <w:r w:rsidRPr="0052175F">
        <w:t xml:space="preserve"> 0, the client will receive it on </w:t>
      </w:r>
      <w:proofErr w:type="spellStart"/>
      <w:r w:rsidRPr="0052175F">
        <w:t>QoS</w:t>
      </w:r>
      <w:proofErr w:type="spellEnd"/>
      <w:r w:rsidRPr="0052175F">
        <w:t xml:space="preserve"> 0.</w:t>
      </w:r>
    </w:p>
    <w:p w14:paraId="11CBDE77" w14:textId="77777777" w:rsidR="003A23F4" w:rsidRPr="0052175F" w:rsidRDefault="003A23F4" w:rsidP="0099327F">
      <w:proofErr w:type="spellStart"/>
      <w:r w:rsidRPr="0052175F">
        <w:t>QoS</w:t>
      </w:r>
      <w:proofErr w:type="spellEnd"/>
      <w:r w:rsidRPr="0052175F">
        <w:t xml:space="preserve"> 0 messages are the least reliable. They are sent from client to server (or server to client) with no acknowledgement flowing in the opposite direction. A server is free to discard such messages.</w:t>
      </w:r>
    </w:p>
    <w:p w14:paraId="55222530" w14:textId="77777777" w:rsidR="003A23F4" w:rsidRPr="0052175F" w:rsidRDefault="003A23F4" w:rsidP="0099327F">
      <w:proofErr w:type="spellStart"/>
      <w:r w:rsidRPr="0052175F">
        <w:t>QoS</w:t>
      </w:r>
      <w:proofErr w:type="spellEnd"/>
      <w:r w:rsidRPr="0052175F">
        <w:t xml:space="preserve">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52175F" w:rsidRDefault="003A23F4" w:rsidP="0099327F">
      <w:proofErr w:type="spellStart"/>
      <w:r w:rsidRPr="0052175F">
        <w:t>QoS</w:t>
      </w:r>
      <w:proofErr w:type="spellEnd"/>
      <w:r w:rsidRPr="0052175F">
        <w:t xml:space="preserve"> 2 provides exactly once delivery. It uses a two-step acknowledgement protocol, in which both steps can be repeated an arbitrary number of times (if there</w:t>
      </w:r>
      <w:r w:rsidR="004B3EFB" w:rsidRPr="0052175F">
        <w:t xml:space="preserve"> is</w:t>
      </w:r>
      <w:r w:rsidRPr="0052175F">
        <w:t xml:space="preserve"> a loss of connectivity) without causing duplication of the original application message. Both client and server are required to save a copy of the message during this process.</w:t>
      </w:r>
    </w:p>
    <w:p w14:paraId="174351E0" w14:textId="77777777" w:rsidR="003A23F4" w:rsidRPr="0052175F" w:rsidRDefault="003A23F4" w:rsidP="0099327F">
      <w:r w:rsidRPr="0052175F">
        <w:t xml:space="preserve">In summary, the higher levels of </w:t>
      </w:r>
      <w:proofErr w:type="spellStart"/>
      <w:r w:rsidRPr="0052175F">
        <w:t>QoS</w:t>
      </w:r>
      <w:proofErr w:type="spellEnd"/>
      <w:r w:rsidRPr="0052175F">
        <w:t xml:space="preserve"> are more reliable, but involve higher latency and have higher bandwidth requirements.</w:t>
      </w:r>
    </w:p>
    <w:p w14:paraId="0CA8C363" w14:textId="77777777" w:rsidR="003A23F4" w:rsidRPr="0052175F" w:rsidRDefault="003A23F4" w:rsidP="0099327F">
      <w:r w:rsidRPr="0052175F">
        <w:t>In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52175F">
        <w:t xml:space="preserve">. </w:t>
      </w:r>
      <w:r w:rsidRPr="0052175F">
        <w:t xml:space="preserve">A client provides this Id when it first </w:t>
      </w:r>
      <w:r w:rsidRPr="0052175F">
        <w:lastRenderedPageBreak/>
        <w:t xml:space="preserve">connects and the server records it and uses it as a key to any server-side state (such as the status of incomplete message delivery) associated with that client. When the client reconnects it presents the same Id, and that allows message delivery to complete. The client Id in effect represents the Id of the MQTT Session that is maintained between the client and the server. </w:t>
      </w:r>
    </w:p>
    <w:p w14:paraId="415C6B9B" w14:textId="77777777" w:rsidR="003A23F4" w:rsidRPr="0052175F" w:rsidRDefault="0099327F" w:rsidP="0099327F">
      <w:pPr>
        <w:pStyle w:val="Heading2"/>
        <w:rPr>
          <w:lang w:val="en-GB"/>
        </w:rPr>
      </w:pPr>
      <w:bookmarkStart w:id="298" w:name="_Toc380577452"/>
      <w:bookmarkStart w:id="299" w:name="_Toc408826130"/>
      <w:bookmarkStart w:id="300" w:name="_Toc409806619"/>
      <w:bookmarkStart w:id="301" w:name="_Toc315157628"/>
      <w:r w:rsidRPr="0052175F">
        <w:rPr>
          <w:lang w:val="en-GB"/>
        </w:rPr>
        <w:t>A.3.3</w:t>
      </w:r>
      <w:r w:rsidR="003A23F4" w:rsidRPr="0052175F">
        <w:rPr>
          <w:lang w:val="en-GB"/>
        </w:rPr>
        <w:tab/>
        <w:t>Retained Messages</w:t>
      </w:r>
      <w:bookmarkEnd w:id="298"/>
      <w:bookmarkEnd w:id="299"/>
      <w:bookmarkEnd w:id="300"/>
      <w:bookmarkEnd w:id="301"/>
    </w:p>
    <w:p w14:paraId="1198ED75" w14:textId="77777777" w:rsidR="003A23F4" w:rsidRPr="0052175F" w:rsidRDefault="003A23F4" w:rsidP="003A23F4">
      <w:r w:rsidRPr="0052175F">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137F0F" w:rsidRPr="0052175F">
        <w:t>"</w:t>
      </w:r>
      <w:r w:rsidRPr="0052175F">
        <w:t>last known good</w:t>
      </w:r>
      <w:r w:rsidR="00137F0F" w:rsidRPr="0052175F">
        <w:t>"</w:t>
      </w:r>
      <w:r w:rsidRPr="0052175F">
        <w:t xml:space="preserve"> mechanism. If a topic is only updated infrequently (such as for </w:t>
      </w:r>
      <w:r w:rsidR="00137F0F" w:rsidRPr="0052175F">
        <w:t>"</w:t>
      </w:r>
      <w:r w:rsidRPr="0052175F">
        <w:t>report by exception</w:t>
      </w:r>
      <w:r w:rsidR="00137F0F" w:rsidRPr="0052175F">
        <w:t>"</w:t>
      </w:r>
      <w:r w:rsidRPr="0052175F">
        <w:t>), then without a retained message, a newly subscribed client might have to wait a long time to receive an update. With a retained message, the client will receive an instant update.</w:t>
      </w:r>
    </w:p>
    <w:p w14:paraId="32DA544E" w14:textId="77777777" w:rsidR="00BB6418" w:rsidRPr="0052175F" w:rsidRDefault="0099327F">
      <w:pPr>
        <w:pStyle w:val="Heading1"/>
      </w:pPr>
      <w:bookmarkStart w:id="302" w:name="_Toc380577454"/>
      <w:r w:rsidRPr="0052175F">
        <w:rPr>
          <w:rFonts w:cs="Arial"/>
          <w:sz w:val="18"/>
          <w:szCs w:val="18"/>
        </w:rPr>
        <w:br w:type="page"/>
      </w:r>
      <w:bookmarkStart w:id="303" w:name="_Toc408826131"/>
      <w:bookmarkStart w:id="304" w:name="_Toc409806620"/>
      <w:bookmarkStart w:id="305" w:name="_Toc315157629"/>
      <w:r w:rsidR="00BB6418" w:rsidRPr="0052175F">
        <w:lastRenderedPageBreak/>
        <w:t>History</w:t>
      </w:r>
      <w:bookmarkEnd w:id="302"/>
      <w:bookmarkEnd w:id="303"/>
      <w:bookmarkEnd w:id="304"/>
      <w:bookmarkEnd w:id="305"/>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52175F"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52175F" w:rsidRDefault="006F14D9" w:rsidP="00183A6E">
            <w:pPr>
              <w:keepNext/>
              <w:spacing w:before="60" w:after="60"/>
              <w:jc w:val="center"/>
              <w:rPr>
                <w:b/>
              </w:rPr>
            </w:pPr>
            <w:r w:rsidRPr="0052175F">
              <w:rPr>
                <w:b/>
              </w:rPr>
              <w:t>Publication history</w:t>
            </w:r>
          </w:p>
        </w:tc>
      </w:tr>
      <w:tr w:rsidR="006F14D9" w:rsidRPr="0052175F" w14:paraId="5EDD835E"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8072AAE" w14:textId="77777777" w:rsidR="006F14D9" w:rsidRPr="0052175F" w:rsidRDefault="006F14D9" w:rsidP="00052232">
            <w:pPr>
              <w:pStyle w:val="FP"/>
              <w:keepNext/>
              <w:spacing w:before="80" w:after="80"/>
              <w:ind w:left="57"/>
            </w:pPr>
            <w:r w:rsidRPr="0052175F">
              <w:t>V1.0.</w:t>
            </w:r>
            <w:r w:rsidR="00052232" w:rsidRPr="0052175F">
              <w:t>1</w:t>
            </w:r>
          </w:p>
        </w:tc>
        <w:tc>
          <w:tcPr>
            <w:tcW w:w="1588" w:type="dxa"/>
            <w:tcBorders>
              <w:top w:val="single" w:sz="6" w:space="0" w:color="auto"/>
              <w:left w:val="single" w:sz="6" w:space="0" w:color="auto"/>
              <w:bottom w:val="single" w:sz="6" w:space="0" w:color="auto"/>
              <w:right w:val="single" w:sz="6" w:space="0" w:color="auto"/>
            </w:tcBorders>
            <w:hideMark/>
          </w:tcPr>
          <w:p w14:paraId="65FD1A4B" w14:textId="77777777" w:rsidR="006F14D9" w:rsidRPr="0052175F" w:rsidRDefault="006F14D9" w:rsidP="0042502E">
            <w:pPr>
              <w:pStyle w:val="FP"/>
              <w:keepNext/>
              <w:spacing w:before="80" w:after="80"/>
              <w:ind w:left="57"/>
            </w:pPr>
            <w:r w:rsidRPr="0052175F">
              <w:t>30</w:t>
            </w:r>
            <w:r w:rsidR="008037B0" w:rsidRPr="0052175F">
              <w:t>-</w:t>
            </w:r>
            <w:r w:rsidRPr="0052175F">
              <w:t>Jan</w:t>
            </w:r>
            <w:r w:rsidR="008037B0" w:rsidRPr="0052175F">
              <w:t>-</w:t>
            </w:r>
            <w:r w:rsidRPr="0052175F">
              <w:t>2015</w:t>
            </w:r>
          </w:p>
        </w:tc>
        <w:tc>
          <w:tcPr>
            <w:tcW w:w="6804" w:type="dxa"/>
            <w:tcBorders>
              <w:top w:val="single" w:sz="6" w:space="0" w:color="auto"/>
              <w:left w:val="nil"/>
              <w:bottom w:val="single" w:sz="6" w:space="0" w:color="auto"/>
              <w:right w:val="single" w:sz="6" w:space="0" w:color="auto"/>
            </w:tcBorders>
            <w:hideMark/>
          </w:tcPr>
          <w:p w14:paraId="39E69B38" w14:textId="77777777" w:rsidR="006F14D9" w:rsidRPr="0052175F" w:rsidRDefault="006F14D9" w:rsidP="00183A6E">
            <w:pPr>
              <w:pStyle w:val="FP"/>
              <w:keepNext/>
              <w:tabs>
                <w:tab w:val="left" w:pos="3118"/>
              </w:tabs>
              <w:spacing w:before="80" w:after="80"/>
              <w:ind w:left="57"/>
            </w:pPr>
            <w:r w:rsidRPr="0052175F">
              <w:t>Release 1 - Publication</w:t>
            </w:r>
          </w:p>
        </w:tc>
      </w:tr>
      <w:tr w:rsidR="006F14D9" w:rsidRPr="0052175F" w14:paraId="781A0578"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30586AF" w14:textId="77777777" w:rsidR="006F14D9" w:rsidRPr="0052175F" w:rsidRDefault="005B28C1" w:rsidP="00183A6E">
            <w:pPr>
              <w:pStyle w:val="FP"/>
              <w:keepNext/>
              <w:spacing w:before="80" w:after="80"/>
              <w:ind w:left="57"/>
            </w:pPr>
            <w:r>
              <w:t>V2.</w:t>
            </w:r>
            <w:r w:rsidR="00BE07DF">
              <w:t>4.1</w:t>
            </w:r>
          </w:p>
        </w:tc>
        <w:tc>
          <w:tcPr>
            <w:tcW w:w="1588" w:type="dxa"/>
            <w:tcBorders>
              <w:top w:val="single" w:sz="6" w:space="0" w:color="auto"/>
              <w:left w:val="single" w:sz="6" w:space="0" w:color="auto"/>
              <w:bottom w:val="single" w:sz="6" w:space="0" w:color="auto"/>
              <w:right w:val="single" w:sz="6" w:space="0" w:color="auto"/>
            </w:tcBorders>
          </w:tcPr>
          <w:p w14:paraId="360CEA1A" w14:textId="77777777" w:rsidR="006F14D9" w:rsidRPr="0052175F" w:rsidRDefault="00BE07DF" w:rsidP="00183A6E">
            <w:pPr>
              <w:pStyle w:val="FP"/>
              <w:keepNext/>
              <w:spacing w:before="80" w:after="80"/>
              <w:ind w:left="57"/>
            </w:pPr>
            <w:r>
              <w:t>30-Aug-2016</w:t>
            </w:r>
          </w:p>
        </w:tc>
        <w:tc>
          <w:tcPr>
            <w:tcW w:w="6804" w:type="dxa"/>
            <w:tcBorders>
              <w:top w:val="single" w:sz="6" w:space="0" w:color="auto"/>
              <w:left w:val="nil"/>
              <w:bottom w:val="single" w:sz="6" w:space="0" w:color="auto"/>
              <w:right w:val="single" w:sz="6" w:space="0" w:color="auto"/>
            </w:tcBorders>
          </w:tcPr>
          <w:p w14:paraId="287DAB1B" w14:textId="77777777" w:rsidR="006F14D9" w:rsidRPr="0052175F" w:rsidRDefault="00BE07DF" w:rsidP="00183A6E">
            <w:pPr>
              <w:pStyle w:val="FP"/>
              <w:keepNext/>
              <w:tabs>
                <w:tab w:val="left" w:pos="3261"/>
                <w:tab w:val="left" w:pos="4395"/>
              </w:tabs>
              <w:spacing w:before="80" w:after="80"/>
              <w:ind w:left="57"/>
            </w:pPr>
            <w:r>
              <w:t>Release 2 - Publication</w:t>
            </w:r>
          </w:p>
        </w:tc>
      </w:tr>
      <w:tr w:rsidR="006F14D9" w:rsidRPr="0052175F" w14:paraId="54608F2C"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50C48E" w14:textId="77777777" w:rsidR="006F14D9" w:rsidRPr="0052175F"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914E15" w14:textId="77777777" w:rsidR="006F14D9" w:rsidRPr="0052175F"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36D54F2" w14:textId="77777777" w:rsidR="006F14D9" w:rsidRPr="0052175F" w:rsidRDefault="006F14D9" w:rsidP="00183A6E">
            <w:pPr>
              <w:pStyle w:val="FP"/>
              <w:tabs>
                <w:tab w:val="left" w:pos="3261"/>
                <w:tab w:val="left" w:pos="4395"/>
              </w:tabs>
              <w:spacing w:before="80" w:after="80"/>
              <w:ind w:left="57"/>
            </w:pPr>
          </w:p>
        </w:tc>
      </w:tr>
      <w:tr w:rsidR="006F14D9" w:rsidRPr="0052175F"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77777777" w:rsidR="006F14D9" w:rsidRPr="0052175F"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E77587" w14:textId="77777777" w:rsidR="006F14D9" w:rsidRPr="0052175F"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6947A16" w14:textId="77777777" w:rsidR="006F14D9" w:rsidRPr="0052175F" w:rsidRDefault="006F14D9" w:rsidP="00183A6E">
            <w:pPr>
              <w:pStyle w:val="FP"/>
              <w:tabs>
                <w:tab w:val="left" w:pos="3261"/>
                <w:tab w:val="left" w:pos="4395"/>
              </w:tabs>
              <w:spacing w:before="80" w:after="80"/>
              <w:ind w:left="57"/>
            </w:pPr>
          </w:p>
        </w:tc>
      </w:tr>
    </w:tbl>
    <w:p w14:paraId="40B89FE2" w14:textId="77777777" w:rsidR="006F14D9" w:rsidRPr="0052175F" w:rsidRDefault="006F14D9" w:rsidP="006F14D9"/>
    <w:p w14:paraId="3E82BA68" w14:textId="77777777" w:rsidR="00810E80" w:rsidRPr="00810E80" w:rsidRDefault="00810E80" w:rsidP="00810E80">
      <w:pPr>
        <w:rPr>
          <w:ins w:id="306" w:author="Peter Niblett" w:date="2017-01-17T15:07:00Z"/>
        </w:rPr>
      </w:pPr>
    </w:p>
    <w:p w14:paraId="38360990" w14:textId="77777777" w:rsidR="00810E80" w:rsidRPr="00810E80" w:rsidRDefault="00810E80" w:rsidP="00810E80"/>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810E80" w:rsidRPr="00810E80" w14:paraId="51370E20" w14:textId="77777777" w:rsidTr="00810E80">
        <w:trPr>
          <w:cantSplit/>
          <w:trHeight w:val="421"/>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C19B4BA" w14:textId="77777777" w:rsidR="00810E80" w:rsidRPr="00810E80" w:rsidRDefault="00810E80" w:rsidP="00810E80">
            <w:pPr>
              <w:keepNext/>
              <w:spacing w:before="60" w:after="60"/>
              <w:jc w:val="center"/>
              <w:rPr>
                <w:b/>
              </w:rPr>
            </w:pPr>
            <w:r w:rsidRPr="00810E80">
              <w:rPr>
                <w:b/>
              </w:rPr>
              <w:t xml:space="preserve">Draft history </w:t>
            </w:r>
            <w:r w:rsidRPr="00810E80">
              <w:t>(to be removed on publication)</w:t>
            </w:r>
          </w:p>
        </w:tc>
      </w:tr>
      <w:tr w:rsidR="00810E80" w:rsidRPr="00810E80" w14:paraId="7BDBFA4B"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825B133" w14:textId="77777777" w:rsidR="00810E80" w:rsidRPr="00810E80" w:rsidRDefault="00810E80" w:rsidP="00810E80">
            <w:pPr>
              <w:keepNext/>
              <w:spacing w:before="80" w:after="80"/>
              <w:ind w:left="57"/>
            </w:pPr>
            <w:r w:rsidRPr="00810E80">
              <w:t>V.2.0.0</w:t>
            </w:r>
          </w:p>
        </w:tc>
        <w:tc>
          <w:tcPr>
            <w:tcW w:w="1588" w:type="dxa"/>
            <w:tcBorders>
              <w:top w:val="single" w:sz="6" w:space="0" w:color="auto"/>
              <w:left w:val="single" w:sz="6" w:space="0" w:color="auto"/>
              <w:bottom w:val="single" w:sz="6" w:space="0" w:color="auto"/>
              <w:right w:val="single" w:sz="6" w:space="0" w:color="auto"/>
            </w:tcBorders>
            <w:hideMark/>
          </w:tcPr>
          <w:p w14:paraId="690BC79E" w14:textId="77777777" w:rsidR="00810E80" w:rsidRPr="00810E80" w:rsidRDefault="00810E80" w:rsidP="00810E80">
            <w:pPr>
              <w:keepNext/>
              <w:spacing w:before="80" w:after="80"/>
              <w:ind w:left="57"/>
            </w:pPr>
            <w:r w:rsidRPr="00810E80">
              <w:t>18-July-2015</w:t>
            </w:r>
          </w:p>
        </w:tc>
        <w:tc>
          <w:tcPr>
            <w:tcW w:w="6804" w:type="dxa"/>
            <w:tcBorders>
              <w:top w:val="single" w:sz="6" w:space="0" w:color="auto"/>
              <w:left w:val="nil"/>
              <w:bottom w:val="single" w:sz="6" w:space="0" w:color="auto"/>
              <w:right w:val="single" w:sz="6" w:space="0" w:color="auto"/>
            </w:tcBorders>
            <w:hideMark/>
          </w:tcPr>
          <w:p w14:paraId="03F5ED4A" w14:textId="77777777" w:rsidR="00810E80" w:rsidRPr="00810E80" w:rsidRDefault="00810E80" w:rsidP="00810E80">
            <w:pPr>
              <w:keepNext/>
              <w:tabs>
                <w:tab w:val="left" w:pos="3118"/>
              </w:tabs>
              <w:spacing w:before="80" w:after="80"/>
              <w:ind w:left="57"/>
            </w:pPr>
            <w:r w:rsidRPr="00810E80">
              <w:t>Includes the following contribution agreed during TP#17:</w:t>
            </w:r>
          </w:p>
          <w:p w14:paraId="0C9CF126" w14:textId="77777777" w:rsidR="00810E80" w:rsidRPr="00810E80" w:rsidRDefault="00810E80" w:rsidP="00810E80">
            <w:pPr>
              <w:keepNext/>
              <w:tabs>
                <w:tab w:val="left" w:pos="3261"/>
                <w:tab w:val="left" w:pos="4395"/>
              </w:tabs>
              <w:spacing w:before="80" w:after="80"/>
              <w:ind w:left="57"/>
            </w:pPr>
            <w:r w:rsidRPr="00810E80">
              <w:t>PRO-2015-0772R01-CR_for_MQTT_content-type</w:t>
            </w:r>
          </w:p>
        </w:tc>
      </w:tr>
      <w:tr w:rsidR="00810E80" w:rsidRPr="00810E80" w14:paraId="30DD592D"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411E17FE" w14:textId="77777777" w:rsidR="00810E80" w:rsidRPr="00810E80" w:rsidRDefault="00810E80" w:rsidP="00810E80">
            <w:pPr>
              <w:keepNext/>
              <w:spacing w:before="80" w:after="80"/>
              <w:ind w:left="57"/>
            </w:pPr>
            <w:r w:rsidRPr="00810E80">
              <w:t>V.2.1.0</w:t>
            </w:r>
          </w:p>
        </w:tc>
        <w:tc>
          <w:tcPr>
            <w:tcW w:w="1588" w:type="dxa"/>
            <w:tcBorders>
              <w:top w:val="single" w:sz="6" w:space="0" w:color="auto"/>
              <w:left w:val="single" w:sz="6" w:space="0" w:color="auto"/>
              <w:bottom w:val="single" w:sz="6" w:space="0" w:color="auto"/>
              <w:right w:val="single" w:sz="6" w:space="0" w:color="auto"/>
            </w:tcBorders>
          </w:tcPr>
          <w:p w14:paraId="3A8B31C8" w14:textId="77777777" w:rsidR="00810E80" w:rsidRPr="00810E80" w:rsidRDefault="00810E80" w:rsidP="00810E80">
            <w:pPr>
              <w:keepNext/>
              <w:spacing w:before="80" w:after="80"/>
              <w:ind w:left="57"/>
            </w:pPr>
            <w:r w:rsidRPr="00810E80">
              <w:t>19-Sep-2015</w:t>
            </w:r>
          </w:p>
        </w:tc>
        <w:tc>
          <w:tcPr>
            <w:tcW w:w="6804" w:type="dxa"/>
            <w:tcBorders>
              <w:top w:val="single" w:sz="6" w:space="0" w:color="auto"/>
              <w:left w:val="nil"/>
              <w:bottom w:val="single" w:sz="6" w:space="0" w:color="auto"/>
              <w:right w:val="single" w:sz="6" w:space="0" w:color="auto"/>
            </w:tcBorders>
          </w:tcPr>
          <w:p w14:paraId="09019C94" w14:textId="77777777" w:rsidR="00810E80" w:rsidRPr="00810E80" w:rsidRDefault="00810E80" w:rsidP="00810E80">
            <w:pPr>
              <w:keepNext/>
              <w:tabs>
                <w:tab w:val="left" w:pos="3118"/>
              </w:tabs>
              <w:spacing w:before="80" w:after="80"/>
              <w:ind w:left="57"/>
            </w:pPr>
            <w:r w:rsidRPr="00810E80">
              <w:t>Edit Help Input (from V.1.2.1)</w:t>
            </w:r>
          </w:p>
          <w:p w14:paraId="1DE081DB" w14:textId="77777777" w:rsidR="00810E80" w:rsidRPr="00810E80" w:rsidRDefault="00810E80" w:rsidP="00810E80">
            <w:pPr>
              <w:keepNext/>
              <w:tabs>
                <w:tab w:val="left" w:pos="3118"/>
              </w:tabs>
              <w:spacing w:before="80" w:after="80"/>
              <w:ind w:left="57"/>
            </w:pPr>
            <w:proofErr w:type="gramStart"/>
            <w:r w:rsidRPr="00810E80">
              <w:t>Also</w:t>
            </w:r>
            <w:proofErr w:type="gramEnd"/>
            <w:r w:rsidRPr="00810E80">
              <w:t xml:space="preserve"> includes the following contributions agreed during TP#19:</w:t>
            </w:r>
            <w:r w:rsidRPr="00810E80">
              <w:br/>
            </w:r>
            <w:r w:rsidRPr="00810E80">
              <w:br/>
              <w:t>PRO-2015-0903R04-MNT_Request_primitive_for_MQTT_binding_Release_2</w:t>
            </w:r>
          </w:p>
          <w:p w14:paraId="48E268DA" w14:textId="77777777" w:rsidR="00810E80" w:rsidRPr="00810E80" w:rsidRDefault="00810E80" w:rsidP="00810E80">
            <w:pPr>
              <w:keepNext/>
              <w:tabs>
                <w:tab w:val="left" w:pos="3118"/>
              </w:tabs>
              <w:spacing w:before="80" w:after="80"/>
              <w:ind w:left="57"/>
            </w:pPr>
            <w:r w:rsidRPr="00810E80">
              <w:t>PRO-2015-0907R03-MNT_Response_primitive_for_MQTT_binding_Release_2</w:t>
            </w:r>
          </w:p>
        </w:tc>
      </w:tr>
      <w:tr w:rsidR="00810E80" w:rsidRPr="00810E80" w14:paraId="14A3392F"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36B2CEFE" w14:textId="77777777" w:rsidR="00810E80" w:rsidRPr="00810E80" w:rsidRDefault="00810E80" w:rsidP="00810E80">
            <w:pPr>
              <w:spacing w:before="80" w:after="80"/>
              <w:ind w:left="57"/>
            </w:pPr>
            <w:r w:rsidRPr="00810E80">
              <w:t>V.2.2.0</w:t>
            </w:r>
          </w:p>
        </w:tc>
        <w:tc>
          <w:tcPr>
            <w:tcW w:w="1588" w:type="dxa"/>
            <w:tcBorders>
              <w:top w:val="single" w:sz="6" w:space="0" w:color="auto"/>
              <w:left w:val="single" w:sz="6" w:space="0" w:color="auto"/>
              <w:bottom w:val="single" w:sz="6" w:space="0" w:color="auto"/>
              <w:right w:val="single" w:sz="6" w:space="0" w:color="auto"/>
            </w:tcBorders>
          </w:tcPr>
          <w:p w14:paraId="04BBB03B" w14:textId="77777777" w:rsidR="00810E80" w:rsidRPr="00810E80" w:rsidRDefault="00810E80" w:rsidP="00810E80">
            <w:pPr>
              <w:spacing w:before="80" w:after="80"/>
              <w:ind w:left="57"/>
            </w:pPr>
            <w:r w:rsidRPr="00810E80">
              <w:t>13-Nov-2015</w:t>
            </w:r>
          </w:p>
        </w:tc>
        <w:tc>
          <w:tcPr>
            <w:tcW w:w="6804" w:type="dxa"/>
            <w:tcBorders>
              <w:top w:val="single" w:sz="6" w:space="0" w:color="auto"/>
              <w:left w:val="nil"/>
              <w:bottom w:val="single" w:sz="6" w:space="0" w:color="auto"/>
              <w:right w:val="single" w:sz="6" w:space="0" w:color="auto"/>
            </w:tcBorders>
          </w:tcPr>
          <w:p w14:paraId="2F6485A0" w14:textId="77777777" w:rsidR="00810E80" w:rsidRPr="00810E80" w:rsidRDefault="00810E80" w:rsidP="00810E80">
            <w:pPr>
              <w:keepNext/>
              <w:tabs>
                <w:tab w:val="left" w:pos="3118"/>
              </w:tabs>
              <w:spacing w:before="80" w:after="80"/>
              <w:ind w:left="57"/>
            </w:pPr>
            <w:r w:rsidRPr="00810E80">
              <w:t>Includes the following contributions agreed during TP#20:</w:t>
            </w:r>
            <w:r w:rsidRPr="00810E80">
              <w:br/>
            </w:r>
            <w:r w:rsidRPr="00810E80">
              <w:br/>
              <w:t>PRO-2015-1032R01-TS0010_Remove_Name_Parameter_from_R2</w:t>
            </w:r>
          </w:p>
          <w:p w14:paraId="3E671BD3" w14:textId="77777777" w:rsidR="00810E80" w:rsidRPr="00810E80" w:rsidRDefault="00810E80" w:rsidP="00810E80">
            <w:pPr>
              <w:keepNext/>
              <w:tabs>
                <w:tab w:val="left" w:pos="3118"/>
              </w:tabs>
              <w:spacing w:before="80" w:after="80"/>
              <w:ind w:left="57"/>
            </w:pPr>
            <w:r w:rsidRPr="00810E80">
              <w:t>PRO-2015-1047-MQTT_URI_Format_R2</w:t>
            </w:r>
          </w:p>
        </w:tc>
      </w:tr>
      <w:tr w:rsidR="00810E80" w:rsidRPr="00810E80" w14:paraId="3824AF16"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54D57725" w14:textId="77777777" w:rsidR="00810E80" w:rsidRPr="00810E80" w:rsidRDefault="00810E80" w:rsidP="00810E80">
            <w:pPr>
              <w:spacing w:before="80" w:after="80"/>
              <w:ind w:left="57"/>
            </w:pPr>
            <w:r w:rsidRPr="00810E80">
              <w:t>V.2.2.1</w:t>
            </w:r>
          </w:p>
        </w:tc>
        <w:tc>
          <w:tcPr>
            <w:tcW w:w="1588" w:type="dxa"/>
            <w:tcBorders>
              <w:top w:val="single" w:sz="6" w:space="0" w:color="auto"/>
              <w:left w:val="single" w:sz="6" w:space="0" w:color="auto"/>
              <w:bottom w:val="single" w:sz="6" w:space="0" w:color="auto"/>
              <w:right w:val="single" w:sz="6" w:space="0" w:color="auto"/>
            </w:tcBorders>
          </w:tcPr>
          <w:p w14:paraId="1C48B3B0" w14:textId="77777777" w:rsidR="00810E80" w:rsidRPr="00810E80" w:rsidRDefault="00810E80" w:rsidP="00810E80">
            <w:pPr>
              <w:spacing w:before="80" w:after="80"/>
              <w:ind w:left="57"/>
            </w:pPr>
            <w:r w:rsidRPr="00810E80">
              <w:t>18-Jan-2016</w:t>
            </w:r>
          </w:p>
        </w:tc>
        <w:tc>
          <w:tcPr>
            <w:tcW w:w="6804" w:type="dxa"/>
            <w:tcBorders>
              <w:top w:val="single" w:sz="6" w:space="0" w:color="auto"/>
              <w:left w:val="nil"/>
              <w:bottom w:val="single" w:sz="6" w:space="0" w:color="auto"/>
              <w:right w:val="single" w:sz="6" w:space="0" w:color="auto"/>
            </w:tcBorders>
          </w:tcPr>
          <w:p w14:paraId="2C223A56" w14:textId="77777777" w:rsidR="00810E80" w:rsidRPr="00810E80" w:rsidRDefault="00810E80" w:rsidP="00810E80">
            <w:pPr>
              <w:tabs>
                <w:tab w:val="left" w:pos="3261"/>
                <w:tab w:val="left" w:pos="4395"/>
              </w:tabs>
              <w:spacing w:before="80" w:after="80"/>
              <w:ind w:left="57"/>
            </w:pPr>
            <w:proofErr w:type="spellStart"/>
            <w:r w:rsidRPr="00810E80">
              <w:t>EditHelp</w:t>
            </w:r>
            <w:proofErr w:type="spellEnd"/>
            <w:r w:rsidRPr="00810E80">
              <w:t xml:space="preserve"> input and </w:t>
            </w:r>
            <w:proofErr w:type="gramStart"/>
            <w:r w:rsidRPr="00810E80">
              <w:t>other</w:t>
            </w:r>
            <w:proofErr w:type="gramEnd"/>
            <w:r w:rsidRPr="00810E80">
              <w:t xml:space="preserve"> minor editorial </w:t>
            </w:r>
            <w:proofErr w:type="spellStart"/>
            <w:r w:rsidRPr="00810E80">
              <w:t>cleanup</w:t>
            </w:r>
            <w:proofErr w:type="spellEnd"/>
          </w:p>
        </w:tc>
      </w:tr>
      <w:tr w:rsidR="00810E80" w:rsidRPr="00810E80" w14:paraId="0EC4522E"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725DC185" w14:textId="77777777" w:rsidR="00810E80" w:rsidRPr="00810E80" w:rsidRDefault="00810E80" w:rsidP="00810E80">
            <w:pPr>
              <w:spacing w:before="80" w:after="80"/>
              <w:ind w:left="57"/>
            </w:pPr>
            <w:r w:rsidRPr="00810E80">
              <w:t>V.2.3.0</w:t>
            </w:r>
          </w:p>
        </w:tc>
        <w:tc>
          <w:tcPr>
            <w:tcW w:w="1588" w:type="dxa"/>
            <w:tcBorders>
              <w:top w:val="single" w:sz="6" w:space="0" w:color="auto"/>
              <w:left w:val="single" w:sz="6" w:space="0" w:color="auto"/>
              <w:bottom w:val="single" w:sz="6" w:space="0" w:color="auto"/>
              <w:right w:val="single" w:sz="6" w:space="0" w:color="auto"/>
            </w:tcBorders>
          </w:tcPr>
          <w:p w14:paraId="11D6060D" w14:textId="77777777" w:rsidR="00810E80" w:rsidRPr="00810E80" w:rsidRDefault="00810E80" w:rsidP="00810E80">
            <w:pPr>
              <w:spacing w:before="80" w:after="80"/>
              <w:ind w:left="57"/>
            </w:pPr>
            <w:r w:rsidRPr="00810E80">
              <w:t>22-Jan-2016</w:t>
            </w:r>
          </w:p>
        </w:tc>
        <w:tc>
          <w:tcPr>
            <w:tcW w:w="6804" w:type="dxa"/>
            <w:tcBorders>
              <w:top w:val="single" w:sz="6" w:space="0" w:color="auto"/>
              <w:left w:val="nil"/>
              <w:bottom w:val="single" w:sz="6" w:space="0" w:color="auto"/>
              <w:right w:val="single" w:sz="6" w:space="0" w:color="auto"/>
            </w:tcBorders>
          </w:tcPr>
          <w:p w14:paraId="5AB2E894" w14:textId="77777777" w:rsidR="00810E80" w:rsidRPr="00810E80" w:rsidRDefault="00810E80" w:rsidP="00810E80">
            <w:pPr>
              <w:keepNext/>
              <w:tabs>
                <w:tab w:val="left" w:pos="3118"/>
              </w:tabs>
              <w:spacing w:before="80" w:after="80"/>
              <w:ind w:left="57"/>
            </w:pPr>
            <w:r w:rsidRPr="00810E80">
              <w:t>Includes the following contributions agreed during TP#21:</w:t>
            </w:r>
            <w:r w:rsidRPr="00810E80">
              <w:br/>
            </w:r>
            <w:r w:rsidRPr="00810E80">
              <w:br/>
              <w:t>PRO-2016-0026-TS-0010-Content_Format</w:t>
            </w:r>
          </w:p>
          <w:p w14:paraId="1C915706" w14:textId="77777777" w:rsidR="00810E80" w:rsidRPr="00810E80" w:rsidRDefault="00810E80" w:rsidP="00810E80">
            <w:pPr>
              <w:tabs>
                <w:tab w:val="left" w:pos="3261"/>
                <w:tab w:val="left" w:pos="4395"/>
              </w:tabs>
              <w:spacing w:before="80" w:after="80"/>
              <w:ind w:left="57"/>
            </w:pPr>
            <w:r w:rsidRPr="00810E80">
              <w:t>PRO-2016-0034R01-TS-0010_Editorial</w:t>
            </w:r>
          </w:p>
        </w:tc>
      </w:tr>
      <w:tr w:rsidR="00810E80" w:rsidRPr="00810E80" w14:paraId="7F3F0DAC"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1C916FC0" w14:textId="77777777" w:rsidR="00810E80" w:rsidRPr="00810E80" w:rsidRDefault="00810E80" w:rsidP="00810E80">
            <w:pPr>
              <w:spacing w:before="80" w:after="80"/>
              <w:ind w:left="57"/>
            </w:pPr>
            <w:r w:rsidRPr="00810E80">
              <w:t>V.2.4.0</w:t>
            </w:r>
          </w:p>
        </w:tc>
        <w:tc>
          <w:tcPr>
            <w:tcW w:w="1588" w:type="dxa"/>
            <w:tcBorders>
              <w:top w:val="single" w:sz="6" w:space="0" w:color="auto"/>
              <w:left w:val="single" w:sz="6" w:space="0" w:color="auto"/>
              <w:bottom w:val="single" w:sz="6" w:space="0" w:color="auto"/>
              <w:right w:val="single" w:sz="6" w:space="0" w:color="auto"/>
            </w:tcBorders>
          </w:tcPr>
          <w:p w14:paraId="1278E5B4" w14:textId="77777777" w:rsidR="00810E80" w:rsidRPr="00810E80" w:rsidRDefault="00810E80" w:rsidP="00810E80">
            <w:pPr>
              <w:spacing w:before="80" w:after="80"/>
              <w:ind w:left="57"/>
            </w:pPr>
            <w:r w:rsidRPr="00810E80">
              <w:t>26-Mar-2016</w:t>
            </w:r>
          </w:p>
        </w:tc>
        <w:tc>
          <w:tcPr>
            <w:tcW w:w="6804" w:type="dxa"/>
            <w:tcBorders>
              <w:top w:val="single" w:sz="6" w:space="0" w:color="auto"/>
              <w:left w:val="nil"/>
              <w:bottom w:val="single" w:sz="6" w:space="0" w:color="auto"/>
              <w:right w:val="single" w:sz="6" w:space="0" w:color="auto"/>
            </w:tcBorders>
          </w:tcPr>
          <w:p w14:paraId="4310F2C6" w14:textId="77777777" w:rsidR="00810E80" w:rsidRPr="00810E80" w:rsidRDefault="00810E80" w:rsidP="00810E80">
            <w:pPr>
              <w:keepNext/>
              <w:tabs>
                <w:tab w:val="left" w:pos="3118"/>
              </w:tabs>
              <w:spacing w:before="80" w:after="80"/>
              <w:ind w:left="57"/>
            </w:pPr>
            <w:r w:rsidRPr="00810E80">
              <w:t>Includes the following contributions agreed during TP#22:</w:t>
            </w:r>
            <w:r w:rsidRPr="00810E80">
              <w:br/>
            </w:r>
            <w:r w:rsidRPr="00810E80">
              <w:br/>
              <w:t>PRO-2016-0104-MQTT_Bingding_Architecture_Update_for_co-located_scenario_R2</w:t>
            </w:r>
          </w:p>
          <w:p w14:paraId="7C3E5B3C" w14:textId="77777777" w:rsidR="00810E80" w:rsidRPr="00810E80" w:rsidRDefault="00810E80" w:rsidP="00810E80">
            <w:pPr>
              <w:keepNext/>
              <w:tabs>
                <w:tab w:val="left" w:pos="3118"/>
              </w:tabs>
              <w:spacing w:before="80" w:after="80"/>
              <w:ind w:left="57"/>
            </w:pPr>
            <w:r w:rsidRPr="00810E80">
              <w:t>PRO-2016-0105-MQTT_Binding_Architecture_Update_for_independently_located_scenario_R2</w:t>
            </w:r>
          </w:p>
        </w:tc>
      </w:tr>
      <w:tr w:rsidR="00676941" w:rsidRPr="00810E80" w14:paraId="79D5965F" w14:textId="77777777" w:rsidTr="00810E80">
        <w:trPr>
          <w:cantSplit/>
          <w:trHeight w:val="358"/>
          <w:jc w:val="center"/>
          <w:ins w:id="307" w:author="Peter Niblett" w:date="2017-01-17T15:07:00Z"/>
        </w:trPr>
        <w:tc>
          <w:tcPr>
            <w:tcW w:w="1247" w:type="dxa"/>
            <w:tcBorders>
              <w:top w:val="single" w:sz="6" w:space="0" w:color="auto"/>
              <w:left w:val="single" w:sz="6" w:space="0" w:color="auto"/>
              <w:bottom w:val="single" w:sz="6" w:space="0" w:color="auto"/>
              <w:right w:val="single" w:sz="6" w:space="0" w:color="auto"/>
            </w:tcBorders>
          </w:tcPr>
          <w:p w14:paraId="2D77DCBC" w14:textId="11F6B10D" w:rsidR="00676941" w:rsidRPr="00810E80" w:rsidRDefault="00676941" w:rsidP="00810E80">
            <w:pPr>
              <w:spacing w:before="80" w:after="80"/>
              <w:ind w:left="57"/>
              <w:rPr>
                <w:ins w:id="308" w:author="Peter Niblett" w:date="2017-01-17T15:07:00Z"/>
              </w:rPr>
            </w:pPr>
            <w:ins w:id="309" w:author="Peter Niblett" w:date="2017-01-17T15:07:00Z">
              <w:r>
                <w:lastRenderedPageBreak/>
                <w:t>V 2.5.0</w:t>
              </w:r>
            </w:ins>
          </w:p>
        </w:tc>
        <w:tc>
          <w:tcPr>
            <w:tcW w:w="1588" w:type="dxa"/>
            <w:tcBorders>
              <w:top w:val="single" w:sz="6" w:space="0" w:color="auto"/>
              <w:left w:val="single" w:sz="6" w:space="0" w:color="auto"/>
              <w:bottom w:val="single" w:sz="6" w:space="0" w:color="auto"/>
              <w:right w:val="single" w:sz="6" w:space="0" w:color="auto"/>
            </w:tcBorders>
          </w:tcPr>
          <w:p w14:paraId="6A5BDB81" w14:textId="3FF300FC" w:rsidR="00676941" w:rsidRPr="00810E80" w:rsidRDefault="00676941" w:rsidP="00810E80">
            <w:pPr>
              <w:spacing w:before="80" w:after="80"/>
              <w:ind w:left="57"/>
              <w:rPr>
                <w:ins w:id="310" w:author="Peter Niblett" w:date="2017-01-17T15:07:00Z"/>
              </w:rPr>
            </w:pPr>
            <w:ins w:id="311" w:author="Peter Niblett" w:date="2017-01-17T15:07:00Z">
              <w:r>
                <w:t>17-Jan-2017</w:t>
              </w:r>
            </w:ins>
          </w:p>
        </w:tc>
        <w:tc>
          <w:tcPr>
            <w:tcW w:w="6804" w:type="dxa"/>
            <w:tcBorders>
              <w:top w:val="single" w:sz="6" w:space="0" w:color="auto"/>
              <w:left w:val="nil"/>
              <w:bottom w:val="single" w:sz="6" w:space="0" w:color="auto"/>
              <w:right w:val="single" w:sz="6" w:space="0" w:color="auto"/>
            </w:tcBorders>
          </w:tcPr>
          <w:p w14:paraId="450AA601" w14:textId="77777777" w:rsidR="00676941" w:rsidRDefault="00676941" w:rsidP="00810E80">
            <w:pPr>
              <w:keepNext/>
              <w:tabs>
                <w:tab w:val="left" w:pos="3118"/>
              </w:tabs>
              <w:spacing w:before="80" w:after="80"/>
              <w:ind w:left="57"/>
              <w:rPr>
                <w:ins w:id="312" w:author="Peter Niblett" w:date="2017-01-17T15:08:00Z"/>
              </w:rPr>
            </w:pPr>
            <w:ins w:id="313" w:author="Peter Niblett" w:date="2017-01-17T15:08:00Z">
              <w:r w:rsidRPr="00810E80">
                <w:t>Includes the following c</w:t>
              </w:r>
              <w:r>
                <w:t>ontributions agreed during TP#26</w:t>
              </w:r>
              <w:r w:rsidRPr="00810E80">
                <w:t>:</w:t>
              </w:r>
            </w:ins>
          </w:p>
          <w:p w14:paraId="5817BB0F" w14:textId="77777777" w:rsidR="00676941" w:rsidRPr="00676941" w:rsidRDefault="00676941" w:rsidP="00676941">
            <w:pPr>
              <w:rPr>
                <w:ins w:id="314" w:author="Peter Niblett" w:date="2017-01-17T15:08:00Z"/>
                <w:rFonts w:eastAsia="Times New Roman"/>
              </w:rPr>
            </w:pPr>
            <w:ins w:id="315" w:author="Peter Niblett" w:date="2017-01-17T15:08:00Z">
              <w:r w:rsidRPr="00676941">
                <w:t>PRO-2016-0490R01-mqtt_address_binding_clarification </w:t>
              </w:r>
            </w:ins>
          </w:p>
          <w:p w14:paraId="6A2BB257" w14:textId="77777777" w:rsidR="004D44F9" w:rsidRDefault="004D44F9" w:rsidP="004D44F9">
            <w:pPr>
              <w:rPr>
                <w:ins w:id="316" w:author="Peter Niblett" w:date="2017-01-17T15:10:00Z"/>
                <w:rFonts w:eastAsia="Times New Roman"/>
              </w:rPr>
            </w:pPr>
          </w:p>
          <w:p w14:paraId="501C5668" w14:textId="77777777" w:rsidR="004D44F9" w:rsidRDefault="004D44F9" w:rsidP="004D44F9">
            <w:pPr>
              <w:rPr>
                <w:ins w:id="317" w:author="Peter Niblett" w:date="2017-01-17T15:10:00Z"/>
                <w:rFonts w:eastAsia="Times New Roman"/>
              </w:rPr>
            </w:pPr>
            <w:ins w:id="318" w:author="Peter Niblett" w:date="2017-01-17T15:10:00Z">
              <w:r>
                <w:rPr>
                  <w:rFonts w:eastAsia="Times New Roman"/>
                </w:rPr>
                <w:t>PRO-2016-0492-Remove_MQTT_Accept_Parameter</w:t>
              </w:r>
            </w:ins>
          </w:p>
          <w:p w14:paraId="6100E171" w14:textId="448F54A5" w:rsidR="00676941" w:rsidRPr="00810E80" w:rsidRDefault="00676941" w:rsidP="00810E80">
            <w:pPr>
              <w:keepNext/>
              <w:tabs>
                <w:tab w:val="left" w:pos="3118"/>
              </w:tabs>
              <w:spacing w:before="80" w:after="80"/>
              <w:ind w:left="57"/>
              <w:rPr>
                <w:ins w:id="319" w:author="Peter Niblett" w:date="2017-01-17T15:07:00Z"/>
              </w:rPr>
            </w:pPr>
            <w:ins w:id="320" w:author="Peter Niblett" w:date="2017-01-17T15:08:00Z">
              <w:r w:rsidRPr="00810E80">
                <w:br/>
              </w:r>
            </w:ins>
          </w:p>
        </w:tc>
      </w:tr>
    </w:tbl>
    <w:p w14:paraId="30FC6982" w14:textId="77777777" w:rsidR="00810E80" w:rsidRPr="00810E80" w:rsidRDefault="00810E80" w:rsidP="00810E80"/>
    <w:p w14:paraId="05DA7DCB" w14:textId="77777777" w:rsidR="00630506" w:rsidRPr="0052175F" w:rsidRDefault="00630506" w:rsidP="00630506"/>
    <w:p w14:paraId="2A187C4F" w14:textId="77777777" w:rsidR="00147924" w:rsidRPr="0052175F" w:rsidRDefault="00147924" w:rsidP="0099327F"/>
    <w:sectPr w:rsidR="00147924" w:rsidRPr="0052175F" w:rsidSect="00BD1FCE">
      <w:footerReference w:type="default" r:id="rId3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1E2AF5" w14:textId="77777777" w:rsidR="008434EA" w:rsidRDefault="008434EA">
      <w:r>
        <w:separator/>
      </w:r>
    </w:p>
  </w:endnote>
  <w:endnote w:type="continuationSeparator" w:id="0">
    <w:p w14:paraId="357E8BC9" w14:textId="77777777" w:rsidR="008434EA" w:rsidRDefault="00843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auto"/>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00000001" w:usb2="00000000" w:usb3="00000000" w:csb0="0000019F" w:csb1="00000000"/>
  </w:font>
  <w:font w:name="Consolas">
    <w:panose1 w:val="020B0609020204030204"/>
    <w:charset w:val="00"/>
    <w:family w:val="auto"/>
    <w:pitch w:val="variable"/>
    <w:sig w:usb0="E10002FF" w:usb1="4000FCFF" w:usb2="00000009" w:usb3="00000000" w:csb0="0000019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BatangChe">
    <w:panose1 w:val="02030609000101010101"/>
    <w:charset w:val="81"/>
    <w:family w:val="auto"/>
    <w:pitch w:val="variable"/>
    <w:sig w:usb0="B00002AF" w:usb1="69D77CFB" w:usb2="00000030" w:usb3="00000000" w:csb0="0008009F" w:csb1="00000000"/>
  </w:font>
  <w:font w:name="Cambria">
    <w:panose1 w:val="02040503050406030204"/>
    <w:charset w:val="00"/>
    <w:family w:val="auto"/>
    <w:pitch w:val="variable"/>
    <w:sig w:usb0="E00002FF" w:usb1="400004FF"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C7B04" w14:textId="77777777" w:rsidR="00810E80" w:rsidRDefault="00810E80"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Pr>
        <w:lang w:val="en-GB"/>
      </w:rPr>
      <w:t xml:space="preserve">TSDSI, </w:t>
    </w:r>
    <w:r w:rsidRPr="00E278AD">
      <w:t>TTA, TTC)</w:t>
    </w:r>
    <w:r>
      <w:tab/>
      <w:t xml:space="preserve">Page </w:t>
    </w:r>
    <w:r>
      <w:fldChar w:fldCharType="begin"/>
    </w:r>
    <w:r>
      <w:instrText xml:space="preserve"> PAGE   \* MERGEFORMAT </w:instrText>
    </w:r>
    <w:r>
      <w:fldChar w:fldCharType="separate"/>
    </w:r>
    <w:r w:rsidR="00DA6B2F">
      <w:t>2</w:t>
    </w:r>
    <w:r>
      <w:fldChar w:fldCharType="end"/>
    </w:r>
    <w:r>
      <w:t xml:space="preserve"> of </w:t>
    </w:r>
    <w:fldSimple w:instr=" NUMPAGES   \* MERGEFORMAT ">
      <w:r w:rsidR="00DA6B2F">
        <w:t>29</w:t>
      </w:r>
    </w:fldSimple>
  </w:p>
  <w:p w14:paraId="21A81C60" w14:textId="77777777" w:rsidR="00810E80" w:rsidRPr="00424964" w:rsidRDefault="00810E80"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AFF592" w14:textId="77777777" w:rsidR="008434EA" w:rsidRDefault="008434EA">
      <w:r>
        <w:separator/>
      </w:r>
    </w:p>
  </w:footnote>
  <w:footnote w:type="continuationSeparator" w:id="0">
    <w:p w14:paraId="1D1A10C8" w14:textId="77777777" w:rsidR="008434EA" w:rsidRDefault="008434E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210474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nsid w:val="025D46DB"/>
    <w:multiLevelType w:val="hybridMultilevel"/>
    <w:tmpl w:val="E22C5C14"/>
    <w:lvl w:ilvl="0" w:tplc="2A0EB680">
      <w:start w:val="1"/>
      <w:numFmt w:val="bullet"/>
      <w:lvlText w:val=""/>
      <w:lvlJc w:val="left"/>
      <w:pPr>
        <w:ind w:left="800" w:hanging="40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54307A7"/>
    <w:multiLevelType w:val="hybridMultilevel"/>
    <w:tmpl w:val="73F28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6F76386"/>
    <w:multiLevelType w:val="hybridMultilevel"/>
    <w:tmpl w:val="8BDA8D86"/>
    <w:lvl w:ilvl="0" w:tplc="3AE2432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0E66090F"/>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132F29A0"/>
    <w:multiLevelType w:val="multilevel"/>
    <w:tmpl w:val="86BC7584"/>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nsid w:val="142E6CD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173D229C"/>
    <w:multiLevelType w:val="hybridMultilevel"/>
    <w:tmpl w:val="F9CE0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80C2DC9"/>
    <w:multiLevelType w:val="hybridMultilevel"/>
    <w:tmpl w:val="59522558"/>
    <w:lvl w:ilvl="0" w:tplc="3AE2432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18EB3710"/>
    <w:multiLevelType w:val="multilevel"/>
    <w:tmpl w:val="B3D4477A"/>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lang w:val="en-GB"/>
      </w:rPr>
    </w:lvl>
    <w:lvl w:ilvl="5">
      <w:start w:val="1"/>
      <w:numFmt w:val="decimal"/>
      <w:lvlText w:val="%1.%2.%3.%4.%5.%6."/>
      <w:lvlJc w:val="left"/>
      <w:pPr>
        <w:ind w:left="0" w:firstLine="0"/>
      </w:pPr>
      <w:rPr>
        <w:rFonts w:hint="eastAsia"/>
        <w:lang w:val="en-GB"/>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8">
    <w:nsid w:val="1F954003"/>
    <w:multiLevelType w:val="multilevel"/>
    <w:tmpl w:val="E22C5C14"/>
    <w:lvl w:ilvl="0">
      <w:start w:val="1"/>
      <w:numFmt w:val="bullet"/>
      <w:lvlText w:val=""/>
      <w:lvlJc w:val="left"/>
      <w:pPr>
        <w:ind w:left="800" w:hanging="400"/>
      </w:pPr>
      <w:rPr>
        <w:rFonts w:ascii="Symbol" w:hAnsi="Symbol" w:hint="default"/>
        <w:color w:val="auto"/>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nsid w:val="20947486"/>
    <w:multiLevelType w:val="hybridMultilevel"/>
    <w:tmpl w:val="2340A2AA"/>
    <w:lvl w:ilvl="0" w:tplc="9F5CF738">
      <w:start w:val="1"/>
      <w:numFmt w:val="bullet"/>
      <w:pStyle w:val="B2"/>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250D1E3B"/>
    <w:multiLevelType w:val="hybridMultilevel"/>
    <w:tmpl w:val="05B8C188"/>
    <w:lvl w:ilvl="0" w:tplc="2A0EB680">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25415FD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A6E01BB"/>
    <w:multiLevelType w:val="hybridMultilevel"/>
    <w:tmpl w:val="3814C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2F192013"/>
    <w:multiLevelType w:val="hybridMultilevel"/>
    <w:tmpl w:val="646E698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EB85E0C"/>
    <w:multiLevelType w:val="hybridMultilevel"/>
    <w:tmpl w:val="C4208FBA"/>
    <w:lvl w:ilvl="0" w:tplc="9F5CF738">
      <w:start w:val="1"/>
      <w:numFmt w:val="bullet"/>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451B564E"/>
    <w:multiLevelType w:val="multilevel"/>
    <w:tmpl w:val="E22C5C14"/>
    <w:lvl w:ilvl="0">
      <w:start w:val="1"/>
      <w:numFmt w:val="bullet"/>
      <w:lvlText w:val=""/>
      <w:lvlJc w:val="left"/>
      <w:pPr>
        <w:ind w:left="800" w:hanging="400"/>
      </w:pPr>
      <w:rPr>
        <w:rFonts w:ascii="Symbol" w:hAnsi="Symbol" w:hint="default"/>
        <w:color w:val="auto"/>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nsid w:val="459F1DA0"/>
    <w:multiLevelType w:val="multilevel"/>
    <w:tmpl w:val="62E2CD1C"/>
    <w:lvl w:ilvl="0">
      <w:start w:val="6"/>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473E67AA"/>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4864672B"/>
    <w:multiLevelType w:val="hybridMultilevel"/>
    <w:tmpl w:val="361C557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1">
    <w:nsid w:val="4C5F0CFA"/>
    <w:multiLevelType w:val="hybridMultilevel"/>
    <w:tmpl w:val="FC3E8D98"/>
    <w:lvl w:ilvl="0" w:tplc="2A0EB680">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2944A0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56221824"/>
    <w:multiLevelType w:val="hybridMultilevel"/>
    <w:tmpl w:val="ABF2D094"/>
    <w:lvl w:ilvl="0" w:tplc="9F5CF738">
      <w:start w:val="1"/>
      <w:numFmt w:val="bullet"/>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77852F5"/>
    <w:multiLevelType w:val="hybridMultilevel"/>
    <w:tmpl w:val="B60A163E"/>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B801328"/>
    <w:multiLevelType w:val="multilevel"/>
    <w:tmpl w:val="86BC7584"/>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nsid w:val="64183484"/>
    <w:multiLevelType w:val="hybridMultilevel"/>
    <w:tmpl w:val="D94A6BF2"/>
    <w:lvl w:ilvl="0" w:tplc="9F5CF738">
      <w:start w:val="1"/>
      <w:numFmt w:val="bullet"/>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646E2F3D"/>
    <w:multiLevelType w:val="hybridMultilevel"/>
    <w:tmpl w:val="E60E3594"/>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FA31FFD"/>
    <w:multiLevelType w:val="hybridMultilevel"/>
    <w:tmpl w:val="86BC7584"/>
    <w:lvl w:ilvl="0" w:tplc="3AE2432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00950A9"/>
    <w:multiLevelType w:val="hybridMultilevel"/>
    <w:tmpl w:val="382C4354"/>
    <w:lvl w:ilvl="0" w:tplc="9F5CF738">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0860235"/>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74D20DD"/>
    <w:multiLevelType w:val="hybridMultilevel"/>
    <w:tmpl w:val="0A3E2A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nsid w:val="79045636"/>
    <w:multiLevelType w:val="hybridMultilevel"/>
    <w:tmpl w:val="BC188B94"/>
    <w:lvl w:ilvl="0" w:tplc="04090001">
      <w:start w:val="7"/>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156C54"/>
    <w:multiLevelType w:val="hybridMultilevel"/>
    <w:tmpl w:val="590698C0"/>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A81726A"/>
    <w:multiLevelType w:val="hybridMultilevel"/>
    <w:tmpl w:val="15C8E7F8"/>
    <w:lvl w:ilvl="0" w:tplc="0409000F">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7DDB7BBB"/>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nsid w:val="7FB21424"/>
    <w:multiLevelType w:val="hybridMultilevel"/>
    <w:tmpl w:val="DB3AD19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45"/>
  </w:num>
  <w:num w:numId="3">
    <w:abstractNumId w:val="10"/>
  </w:num>
  <w:num w:numId="4">
    <w:abstractNumId w:val="25"/>
  </w:num>
  <w:num w:numId="5">
    <w:abstractNumId w:val="32"/>
  </w:num>
  <w:num w:numId="6">
    <w:abstractNumId w:val="3"/>
  </w:num>
  <w:num w:numId="7">
    <w:abstractNumId w:val="2"/>
  </w:num>
  <w:num w:numId="8">
    <w:abstractNumId w:val="1"/>
  </w:num>
  <w:num w:numId="9">
    <w:abstractNumId w:val="42"/>
  </w:num>
  <w:num w:numId="10">
    <w:abstractNumId w:val="46"/>
  </w:num>
  <w:num w:numId="11">
    <w:abstractNumId w:val="25"/>
    <w:lvlOverride w:ilvl="0">
      <w:startOverride w:val="1"/>
    </w:lvlOverride>
  </w:num>
  <w:num w:numId="12">
    <w:abstractNumId w:val="43"/>
  </w:num>
  <w:num w:numId="13">
    <w:abstractNumId w:val="11"/>
  </w:num>
  <w:num w:numId="14">
    <w:abstractNumId w:val="23"/>
  </w:num>
  <w:num w:numId="15">
    <w:abstractNumId w:val="28"/>
  </w:num>
  <w:num w:numId="16">
    <w:abstractNumId w:val="9"/>
  </w:num>
  <w:num w:numId="17">
    <w:abstractNumId w:val="15"/>
  </w:num>
  <w:num w:numId="18">
    <w:abstractNumId w:val="44"/>
  </w:num>
  <w:num w:numId="19">
    <w:abstractNumId w:val="30"/>
  </w:num>
  <w:num w:numId="20">
    <w:abstractNumId w:val="13"/>
  </w:num>
  <w:num w:numId="21">
    <w:abstractNumId w:val="8"/>
  </w:num>
  <w:num w:numId="22">
    <w:abstractNumId w:val="21"/>
  </w:num>
  <w:num w:numId="23">
    <w:abstractNumId w:val="33"/>
  </w:num>
  <w:num w:numId="24">
    <w:abstractNumId w:val="5"/>
  </w:num>
  <w:num w:numId="25">
    <w:abstractNumId w:val="14"/>
  </w:num>
  <w:num w:numId="26">
    <w:abstractNumId w:val="20"/>
  </w:num>
  <w:num w:numId="27">
    <w:abstractNumId w:val="31"/>
  </w:num>
  <w:num w:numId="28">
    <w:abstractNumId w:val="41"/>
  </w:num>
  <w:num w:numId="29">
    <w:abstractNumId w:val="29"/>
  </w:num>
  <w:num w:numId="30">
    <w:abstractNumId w:val="48"/>
  </w:num>
  <w:num w:numId="31">
    <w:abstractNumId w:val="7"/>
  </w:num>
  <w:num w:numId="32">
    <w:abstractNumId w:val="40"/>
  </w:num>
  <w:num w:numId="33">
    <w:abstractNumId w:val="34"/>
  </w:num>
  <w:num w:numId="34">
    <w:abstractNumId w:val="26"/>
  </w:num>
  <w:num w:numId="35">
    <w:abstractNumId w:val="37"/>
  </w:num>
  <w:num w:numId="36">
    <w:abstractNumId w:val="19"/>
  </w:num>
  <w:num w:numId="37">
    <w:abstractNumId w:val="4"/>
  </w:num>
  <w:num w:numId="38">
    <w:abstractNumId w:val="17"/>
  </w:num>
  <w:num w:numId="39">
    <w:abstractNumId w:val="39"/>
  </w:num>
  <w:num w:numId="40">
    <w:abstractNumId w:val="0"/>
  </w:num>
  <w:num w:numId="41">
    <w:abstractNumId w:val="18"/>
  </w:num>
  <w:num w:numId="42">
    <w:abstractNumId w:val="12"/>
  </w:num>
  <w:num w:numId="43">
    <w:abstractNumId w:val="27"/>
  </w:num>
  <w:num w:numId="44">
    <w:abstractNumId w:val="36"/>
  </w:num>
  <w:num w:numId="45">
    <w:abstractNumId w:val="6"/>
  </w:num>
  <w:num w:numId="46">
    <w:abstractNumId w:val="47"/>
  </w:num>
  <w:num w:numId="47">
    <w:abstractNumId w:val="16"/>
  </w:num>
  <w:num w:numId="48">
    <w:abstractNumId w:val="24"/>
  </w:num>
  <w:num w:numId="49">
    <w:abstractNumId w:val="35"/>
  </w:num>
  <w:num w:numId="50">
    <w:abstractNumId w:val="38"/>
  </w:num>
  <w:num w:numId="51">
    <w:abstractNumId w:val="49"/>
  </w:num>
  <w:numIdMacAtCleanup w:val="5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Niblett">
    <w15:presenceInfo w15:providerId="None" w15:userId="Peter Nibl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76"/>
    <w:rsid w:val="0000384D"/>
    <w:rsid w:val="00013B47"/>
    <w:rsid w:val="00014BCA"/>
    <w:rsid w:val="00021723"/>
    <w:rsid w:val="00027BD6"/>
    <w:rsid w:val="000309CF"/>
    <w:rsid w:val="00030F3F"/>
    <w:rsid w:val="000322B0"/>
    <w:rsid w:val="000408CA"/>
    <w:rsid w:val="00044093"/>
    <w:rsid w:val="000447F7"/>
    <w:rsid w:val="00044C47"/>
    <w:rsid w:val="00051965"/>
    <w:rsid w:val="00052232"/>
    <w:rsid w:val="00053C15"/>
    <w:rsid w:val="000565D9"/>
    <w:rsid w:val="00061653"/>
    <w:rsid w:val="00066AE1"/>
    <w:rsid w:val="00070988"/>
    <w:rsid w:val="00072C17"/>
    <w:rsid w:val="00084C42"/>
    <w:rsid w:val="0008719C"/>
    <w:rsid w:val="00091EDB"/>
    <w:rsid w:val="00093C77"/>
    <w:rsid w:val="00094CD7"/>
    <w:rsid w:val="0009544A"/>
    <w:rsid w:val="000B3ECC"/>
    <w:rsid w:val="000B497C"/>
    <w:rsid w:val="000C1E0E"/>
    <w:rsid w:val="000C7C9A"/>
    <w:rsid w:val="000D0E5F"/>
    <w:rsid w:val="000D2675"/>
    <w:rsid w:val="000D6FAE"/>
    <w:rsid w:val="000E2EBC"/>
    <w:rsid w:val="000E3014"/>
    <w:rsid w:val="000E52C8"/>
    <w:rsid w:val="00101677"/>
    <w:rsid w:val="00111094"/>
    <w:rsid w:val="0011176D"/>
    <w:rsid w:val="0011559B"/>
    <w:rsid w:val="00123F7C"/>
    <w:rsid w:val="00126140"/>
    <w:rsid w:val="00137F0F"/>
    <w:rsid w:val="0014497F"/>
    <w:rsid w:val="00145747"/>
    <w:rsid w:val="0014684E"/>
    <w:rsid w:val="00147924"/>
    <w:rsid w:val="001611ED"/>
    <w:rsid w:val="00162D7D"/>
    <w:rsid w:val="0016340B"/>
    <w:rsid w:val="00165DBB"/>
    <w:rsid w:val="00173CC3"/>
    <w:rsid w:val="00176261"/>
    <w:rsid w:val="00176535"/>
    <w:rsid w:val="00183A6E"/>
    <w:rsid w:val="00186DF5"/>
    <w:rsid w:val="00190E9E"/>
    <w:rsid w:val="001915CD"/>
    <w:rsid w:val="00191E8A"/>
    <w:rsid w:val="001A24F6"/>
    <w:rsid w:val="001C3E29"/>
    <w:rsid w:val="001C5D2C"/>
    <w:rsid w:val="001D1FD4"/>
    <w:rsid w:val="001D7FB2"/>
    <w:rsid w:val="001E5F05"/>
    <w:rsid w:val="001E7509"/>
    <w:rsid w:val="001F3880"/>
    <w:rsid w:val="001F7076"/>
    <w:rsid w:val="00207B91"/>
    <w:rsid w:val="00213CEE"/>
    <w:rsid w:val="00217748"/>
    <w:rsid w:val="00223EAB"/>
    <w:rsid w:val="0023074F"/>
    <w:rsid w:val="00233AC7"/>
    <w:rsid w:val="00234CCC"/>
    <w:rsid w:val="00244284"/>
    <w:rsid w:val="00252691"/>
    <w:rsid w:val="00252ED1"/>
    <w:rsid w:val="00254461"/>
    <w:rsid w:val="002554BE"/>
    <w:rsid w:val="00257996"/>
    <w:rsid w:val="00257D3B"/>
    <w:rsid w:val="00257D9C"/>
    <w:rsid w:val="00264C70"/>
    <w:rsid w:val="002669AD"/>
    <w:rsid w:val="00270CC5"/>
    <w:rsid w:val="00274E73"/>
    <w:rsid w:val="002845B7"/>
    <w:rsid w:val="002A2C02"/>
    <w:rsid w:val="002A5D38"/>
    <w:rsid w:val="002B211F"/>
    <w:rsid w:val="002C31BD"/>
    <w:rsid w:val="002D3074"/>
    <w:rsid w:val="002D5E03"/>
    <w:rsid w:val="002E033B"/>
    <w:rsid w:val="002E3E62"/>
    <w:rsid w:val="002E5158"/>
    <w:rsid w:val="002F080F"/>
    <w:rsid w:val="002F0D9F"/>
    <w:rsid w:val="00300356"/>
    <w:rsid w:val="00311E6B"/>
    <w:rsid w:val="00313CF0"/>
    <w:rsid w:val="003167CA"/>
    <w:rsid w:val="00325EA3"/>
    <w:rsid w:val="00326C50"/>
    <w:rsid w:val="003309B2"/>
    <w:rsid w:val="00342EAF"/>
    <w:rsid w:val="003451EB"/>
    <w:rsid w:val="00351D36"/>
    <w:rsid w:val="00354907"/>
    <w:rsid w:val="00361155"/>
    <w:rsid w:val="00361C7C"/>
    <w:rsid w:val="003810E1"/>
    <w:rsid w:val="0038691E"/>
    <w:rsid w:val="00393384"/>
    <w:rsid w:val="00393DC3"/>
    <w:rsid w:val="003964E9"/>
    <w:rsid w:val="00397793"/>
    <w:rsid w:val="003A23F4"/>
    <w:rsid w:val="003A479C"/>
    <w:rsid w:val="003B5CCA"/>
    <w:rsid w:val="003C033B"/>
    <w:rsid w:val="003C78C0"/>
    <w:rsid w:val="003D2A44"/>
    <w:rsid w:val="003D6202"/>
    <w:rsid w:val="003D7F7A"/>
    <w:rsid w:val="003F2EA1"/>
    <w:rsid w:val="00402C37"/>
    <w:rsid w:val="00403CBF"/>
    <w:rsid w:val="004150F3"/>
    <w:rsid w:val="00415744"/>
    <w:rsid w:val="00417660"/>
    <w:rsid w:val="00420E6D"/>
    <w:rsid w:val="00422E57"/>
    <w:rsid w:val="00423F5F"/>
    <w:rsid w:val="00424964"/>
    <w:rsid w:val="0042502E"/>
    <w:rsid w:val="00430F9D"/>
    <w:rsid w:val="00434670"/>
    <w:rsid w:val="00436775"/>
    <w:rsid w:val="0044317E"/>
    <w:rsid w:val="00445BCD"/>
    <w:rsid w:val="0045783F"/>
    <w:rsid w:val="004635D8"/>
    <w:rsid w:val="0046449A"/>
    <w:rsid w:val="00476B29"/>
    <w:rsid w:val="00484C7B"/>
    <w:rsid w:val="00487AB2"/>
    <w:rsid w:val="004907B7"/>
    <w:rsid w:val="00496D15"/>
    <w:rsid w:val="00497F94"/>
    <w:rsid w:val="004A1E38"/>
    <w:rsid w:val="004B21DC"/>
    <w:rsid w:val="004B2C68"/>
    <w:rsid w:val="004B31F4"/>
    <w:rsid w:val="004B3EFB"/>
    <w:rsid w:val="004C43BB"/>
    <w:rsid w:val="004C4458"/>
    <w:rsid w:val="004C5C6B"/>
    <w:rsid w:val="004D44F9"/>
    <w:rsid w:val="004E3BAD"/>
    <w:rsid w:val="004E4DA5"/>
    <w:rsid w:val="004E6767"/>
    <w:rsid w:val="004F0A06"/>
    <w:rsid w:val="00505A2C"/>
    <w:rsid w:val="00512A5A"/>
    <w:rsid w:val="00513AE8"/>
    <w:rsid w:val="005174B0"/>
    <w:rsid w:val="0052175F"/>
    <w:rsid w:val="00523B6A"/>
    <w:rsid w:val="00525F82"/>
    <w:rsid w:val="00527359"/>
    <w:rsid w:val="005300A5"/>
    <w:rsid w:val="00530B88"/>
    <w:rsid w:val="0053564F"/>
    <w:rsid w:val="005453D4"/>
    <w:rsid w:val="00555549"/>
    <w:rsid w:val="00561294"/>
    <w:rsid w:val="0056239E"/>
    <w:rsid w:val="00562E5C"/>
    <w:rsid w:val="00564D7A"/>
    <w:rsid w:val="0056624A"/>
    <w:rsid w:val="005726D2"/>
    <w:rsid w:val="00572D53"/>
    <w:rsid w:val="0059474F"/>
    <w:rsid w:val="00596098"/>
    <w:rsid w:val="00596AEF"/>
    <w:rsid w:val="005A11DB"/>
    <w:rsid w:val="005A7704"/>
    <w:rsid w:val="005B28C1"/>
    <w:rsid w:val="005B68F5"/>
    <w:rsid w:val="005D5305"/>
    <w:rsid w:val="005E1047"/>
    <w:rsid w:val="005E1CF6"/>
    <w:rsid w:val="005E77DD"/>
    <w:rsid w:val="005F0B35"/>
    <w:rsid w:val="005F1BD6"/>
    <w:rsid w:val="005F6D7B"/>
    <w:rsid w:val="006026C7"/>
    <w:rsid w:val="00605EE9"/>
    <w:rsid w:val="00611029"/>
    <w:rsid w:val="00616C10"/>
    <w:rsid w:val="006239E5"/>
    <w:rsid w:val="00630506"/>
    <w:rsid w:val="00632CB9"/>
    <w:rsid w:val="00633F08"/>
    <w:rsid w:val="00635439"/>
    <w:rsid w:val="00636F6D"/>
    <w:rsid w:val="00640591"/>
    <w:rsid w:val="0064721B"/>
    <w:rsid w:val="00653A3B"/>
    <w:rsid w:val="006576C6"/>
    <w:rsid w:val="00667EEB"/>
    <w:rsid w:val="006702CF"/>
    <w:rsid w:val="00672201"/>
    <w:rsid w:val="00676941"/>
    <w:rsid w:val="0068636B"/>
    <w:rsid w:val="006868A3"/>
    <w:rsid w:val="006925C7"/>
    <w:rsid w:val="00694DF4"/>
    <w:rsid w:val="006A339F"/>
    <w:rsid w:val="006B7B76"/>
    <w:rsid w:val="006C4525"/>
    <w:rsid w:val="006C64DF"/>
    <w:rsid w:val="006D4713"/>
    <w:rsid w:val="006D7D07"/>
    <w:rsid w:val="006F14D9"/>
    <w:rsid w:val="006F7092"/>
    <w:rsid w:val="00703E81"/>
    <w:rsid w:val="00711C12"/>
    <w:rsid w:val="00715B9C"/>
    <w:rsid w:val="007304CC"/>
    <w:rsid w:val="00732D54"/>
    <w:rsid w:val="0073456C"/>
    <w:rsid w:val="007349FC"/>
    <w:rsid w:val="00743F24"/>
    <w:rsid w:val="00744712"/>
    <w:rsid w:val="00745924"/>
    <w:rsid w:val="007462C1"/>
    <w:rsid w:val="0075389E"/>
    <w:rsid w:val="00755B41"/>
    <w:rsid w:val="0076341E"/>
    <w:rsid w:val="00763940"/>
    <w:rsid w:val="00770308"/>
    <w:rsid w:val="007734FE"/>
    <w:rsid w:val="0077379B"/>
    <w:rsid w:val="00774681"/>
    <w:rsid w:val="00774774"/>
    <w:rsid w:val="00784352"/>
    <w:rsid w:val="00787554"/>
    <w:rsid w:val="007B5316"/>
    <w:rsid w:val="007B55FC"/>
    <w:rsid w:val="007B7A2D"/>
    <w:rsid w:val="007B7DD9"/>
    <w:rsid w:val="007C1F44"/>
    <w:rsid w:val="007C2C07"/>
    <w:rsid w:val="007D4BA9"/>
    <w:rsid w:val="007E14F1"/>
    <w:rsid w:val="007E3D9C"/>
    <w:rsid w:val="007E501E"/>
    <w:rsid w:val="007F4ECD"/>
    <w:rsid w:val="0080371C"/>
    <w:rsid w:val="008037B0"/>
    <w:rsid w:val="00810E80"/>
    <w:rsid w:val="00817F1A"/>
    <w:rsid w:val="008276B8"/>
    <w:rsid w:val="008417E8"/>
    <w:rsid w:val="008434EA"/>
    <w:rsid w:val="00861ACB"/>
    <w:rsid w:val="00866A3B"/>
    <w:rsid w:val="00866A69"/>
    <w:rsid w:val="0087004E"/>
    <w:rsid w:val="00873AD0"/>
    <w:rsid w:val="00882D86"/>
    <w:rsid w:val="008849A4"/>
    <w:rsid w:val="0089028B"/>
    <w:rsid w:val="00893F24"/>
    <w:rsid w:val="008A047E"/>
    <w:rsid w:val="008A15B5"/>
    <w:rsid w:val="008A7FAF"/>
    <w:rsid w:val="008B072E"/>
    <w:rsid w:val="008B164D"/>
    <w:rsid w:val="008B3811"/>
    <w:rsid w:val="008C19E7"/>
    <w:rsid w:val="008D2328"/>
    <w:rsid w:val="008D54A8"/>
    <w:rsid w:val="008F286D"/>
    <w:rsid w:val="00910B50"/>
    <w:rsid w:val="00922EC9"/>
    <w:rsid w:val="00924280"/>
    <w:rsid w:val="0093509A"/>
    <w:rsid w:val="009450A9"/>
    <w:rsid w:val="00947217"/>
    <w:rsid w:val="00954174"/>
    <w:rsid w:val="009549C4"/>
    <w:rsid w:val="00974B56"/>
    <w:rsid w:val="0098309F"/>
    <w:rsid w:val="0099327F"/>
    <w:rsid w:val="00995BDD"/>
    <w:rsid w:val="009964EA"/>
    <w:rsid w:val="009A0EC9"/>
    <w:rsid w:val="009B48CB"/>
    <w:rsid w:val="009C3CF2"/>
    <w:rsid w:val="009C592A"/>
    <w:rsid w:val="009D7AFA"/>
    <w:rsid w:val="009E043E"/>
    <w:rsid w:val="009E19AF"/>
    <w:rsid w:val="009E30B4"/>
    <w:rsid w:val="009E3206"/>
    <w:rsid w:val="009F2CD4"/>
    <w:rsid w:val="009F728E"/>
    <w:rsid w:val="009F7EA5"/>
    <w:rsid w:val="00A011D6"/>
    <w:rsid w:val="00A039B3"/>
    <w:rsid w:val="00A03D3B"/>
    <w:rsid w:val="00A200F0"/>
    <w:rsid w:val="00A249D9"/>
    <w:rsid w:val="00A27120"/>
    <w:rsid w:val="00A47541"/>
    <w:rsid w:val="00A510F7"/>
    <w:rsid w:val="00A540CC"/>
    <w:rsid w:val="00A601FC"/>
    <w:rsid w:val="00A6262E"/>
    <w:rsid w:val="00A66482"/>
    <w:rsid w:val="00A708AC"/>
    <w:rsid w:val="00A76225"/>
    <w:rsid w:val="00A917DB"/>
    <w:rsid w:val="00A936C2"/>
    <w:rsid w:val="00AA0806"/>
    <w:rsid w:val="00AA5214"/>
    <w:rsid w:val="00AB5FF0"/>
    <w:rsid w:val="00AC2EAC"/>
    <w:rsid w:val="00AC6D30"/>
    <w:rsid w:val="00AC723A"/>
    <w:rsid w:val="00AE14B2"/>
    <w:rsid w:val="00AE2D24"/>
    <w:rsid w:val="00AE6D12"/>
    <w:rsid w:val="00AF2D37"/>
    <w:rsid w:val="00B1314D"/>
    <w:rsid w:val="00B16F6C"/>
    <w:rsid w:val="00B2124E"/>
    <w:rsid w:val="00B224FC"/>
    <w:rsid w:val="00B26C22"/>
    <w:rsid w:val="00B4197D"/>
    <w:rsid w:val="00B52FD6"/>
    <w:rsid w:val="00B5355E"/>
    <w:rsid w:val="00B54B3E"/>
    <w:rsid w:val="00B553EE"/>
    <w:rsid w:val="00B613D3"/>
    <w:rsid w:val="00B6424A"/>
    <w:rsid w:val="00B651A3"/>
    <w:rsid w:val="00B73DE0"/>
    <w:rsid w:val="00B8150E"/>
    <w:rsid w:val="00B8492B"/>
    <w:rsid w:val="00B87D02"/>
    <w:rsid w:val="00B94937"/>
    <w:rsid w:val="00BA0763"/>
    <w:rsid w:val="00BA489F"/>
    <w:rsid w:val="00BA6835"/>
    <w:rsid w:val="00BA7D78"/>
    <w:rsid w:val="00BB20A6"/>
    <w:rsid w:val="00BB4716"/>
    <w:rsid w:val="00BB6418"/>
    <w:rsid w:val="00BC0A87"/>
    <w:rsid w:val="00BC33F7"/>
    <w:rsid w:val="00BD1C83"/>
    <w:rsid w:val="00BD1FCE"/>
    <w:rsid w:val="00BD2C8E"/>
    <w:rsid w:val="00BE07DF"/>
    <w:rsid w:val="00BE12DA"/>
    <w:rsid w:val="00BE1693"/>
    <w:rsid w:val="00BE3E6A"/>
    <w:rsid w:val="00BF05A9"/>
    <w:rsid w:val="00C05103"/>
    <w:rsid w:val="00C05E06"/>
    <w:rsid w:val="00C162C3"/>
    <w:rsid w:val="00C24F36"/>
    <w:rsid w:val="00C25BC9"/>
    <w:rsid w:val="00C2644B"/>
    <w:rsid w:val="00C40550"/>
    <w:rsid w:val="00C408B9"/>
    <w:rsid w:val="00C60FD6"/>
    <w:rsid w:val="00C62AE6"/>
    <w:rsid w:val="00C8078E"/>
    <w:rsid w:val="00C82E7E"/>
    <w:rsid w:val="00C8557D"/>
    <w:rsid w:val="00C91026"/>
    <w:rsid w:val="00C9677B"/>
    <w:rsid w:val="00CA1D8F"/>
    <w:rsid w:val="00CA3BFA"/>
    <w:rsid w:val="00CB7D73"/>
    <w:rsid w:val="00CC1EBF"/>
    <w:rsid w:val="00CD021F"/>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5D58"/>
    <w:rsid w:val="00D37022"/>
    <w:rsid w:val="00D4039B"/>
    <w:rsid w:val="00D41E0C"/>
    <w:rsid w:val="00D42329"/>
    <w:rsid w:val="00D44988"/>
    <w:rsid w:val="00D548A7"/>
    <w:rsid w:val="00D54D35"/>
    <w:rsid w:val="00D56C06"/>
    <w:rsid w:val="00D62E20"/>
    <w:rsid w:val="00D63445"/>
    <w:rsid w:val="00D706FA"/>
    <w:rsid w:val="00D72D04"/>
    <w:rsid w:val="00D7365C"/>
    <w:rsid w:val="00D73692"/>
    <w:rsid w:val="00D778F4"/>
    <w:rsid w:val="00D822E3"/>
    <w:rsid w:val="00D84583"/>
    <w:rsid w:val="00D91B34"/>
    <w:rsid w:val="00D92351"/>
    <w:rsid w:val="00D923CD"/>
    <w:rsid w:val="00DA6270"/>
    <w:rsid w:val="00DA6B2F"/>
    <w:rsid w:val="00DB42C0"/>
    <w:rsid w:val="00DB6E86"/>
    <w:rsid w:val="00DC3E34"/>
    <w:rsid w:val="00DC4DE5"/>
    <w:rsid w:val="00DC6E53"/>
    <w:rsid w:val="00DD47EF"/>
    <w:rsid w:val="00DD4BC8"/>
    <w:rsid w:val="00DE151B"/>
    <w:rsid w:val="00DE307C"/>
    <w:rsid w:val="00DE40EA"/>
    <w:rsid w:val="00DE4580"/>
    <w:rsid w:val="00E00EF6"/>
    <w:rsid w:val="00E04127"/>
    <w:rsid w:val="00E05319"/>
    <w:rsid w:val="00E16F20"/>
    <w:rsid w:val="00E27400"/>
    <w:rsid w:val="00E278AD"/>
    <w:rsid w:val="00E378CE"/>
    <w:rsid w:val="00E41089"/>
    <w:rsid w:val="00E558BC"/>
    <w:rsid w:val="00E632F6"/>
    <w:rsid w:val="00E63CE3"/>
    <w:rsid w:val="00E701C7"/>
    <w:rsid w:val="00E74973"/>
    <w:rsid w:val="00E804B1"/>
    <w:rsid w:val="00E808F3"/>
    <w:rsid w:val="00E8643E"/>
    <w:rsid w:val="00E95952"/>
    <w:rsid w:val="00EA25C0"/>
    <w:rsid w:val="00EA45D8"/>
    <w:rsid w:val="00EA530F"/>
    <w:rsid w:val="00EB447D"/>
    <w:rsid w:val="00EC4581"/>
    <w:rsid w:val="00ED66AE"/>
    <w:rsid w:val="00ED6EF1"/>
    <w:rsid w:val="00EE3F63"/>
    <w:rsid w:val="00EE59E0"/>
    <w:rsid w:val="00F0273C"/>
    <w:rsid w:val="00F12DD3"/>
    <w:rsid w:val="00F13812"/>
    <w:rsid w:val="00F30511"/>
    <w:rsid w:val="00F4207A"/>
    <w:rsid w:val="00F4236C"/>
    <w:rsid w:val="00F53488"/>
    <w:rsid w:val="00F541B6"/>
    <w:rsid w:val="00F567AF"/>
    <w:rsid w:val="00F57D30"/>
    <w:rsid w:val="00F60CF9"/>
    <w:rsid w:val="00F61DDB"/>
    <w:rsid w:val="00F627D6"/>
    <w:rsid w:val="00F67AA1"/>
    <w:rsid w:val="00F71E3D"/>
    <w:rsid w:val="00F8077F"/>
    <w:rsid w:val="00F809BC"/>
    <w:rsid w:val="00F80C7C"/>
    <w:rsid w:val="00F853E4"/>
    <w:rsid w:val="00F8730E"/>
    <w:rsid w:val="00F92B63"/>
    <w:rsid w:val="00F92EFA"/>
    <w:rsid w:val="00F9657F"/>
    <w:rsid w:val="00FA0160"/>
    <w:rsid w:val="00FA26BE"/>
    <w:rsid w:val="00FB3D3F"/>
    <w:rsid w:val="00FC17F5"/>
    <w:rsid w:val="00FC1D39"/>
    <w:rsid w:val="00FD2870"/>
    <w:rsid w:val="00FD4016"/>
    <w:rsid w:val="00FD5738"/>
    <w:rsid w:val="00FF4B0E"/>
    <w:rsid w:val="00FF4F41"/>
    <w:rsid w:val="00FF500A"/>
    <w:rsid w:val="00FF6C3E"/>
    <w:rsid w:val="00FF7811"/>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76941"/>
    <w:rPr>
      <w:sz w:val="24"/>
      <w:szCs w:val="24"/>
    </w:rPr>
  </w:style>
  <w:style w:type="paragraph" w:styleId="Heading1">
    <w:name w:val="heading 1"/>
    <w:next w:val="Normal"/>
    <w:link w:val="Heading1Char"/>
    <w:qFormat/>
    <w:rsid w:val="00A540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540CC"/>
    <w:pPr>
      <w:pBdr>
        <w:top w:val="none" w:sz="0" w:space="0" w:color="auto"/>
      </w:pBdr>
      <w:spacing w:before="180"/>
      <w:outlineLvl w:val="1"/>
    </w:pPr>
    <w:rPr>
      <w:sz w:val="32"/>
      <w:lang w:val="x-none"/>
    </w:rPr>
  </w:style>
  <w:style w:type="paragraph" w:styleId="Heading3">
    <w:name w:val="heading 3"/>
    <w:basedOn w:val="Heading2"/>
    <w:next w:val="Normal"/>
    <w:qFormat/>
    <w:rsid w:val="00A540CC"/>
    <w:pPr>
      <w:spacing w:before="120"/>
      <w:outlineLvl w:val="2"/>
    </w:pPr>
    <w:rPr>
      <w:sz w:val="28"/>
    </w:rPr>
  </w:style>
  <w:style w:type="paragraph" w:styleId="Heading4">
    <w:name w:val="heading 4"/>
    <w:basedOn w:val="Heading3"/>
    <w:next w:val="Normal"/>
    <w:qFormat/>
    <w:rsid w:val="00A540CC"/>
    <w:pPr>
      <w:ind w:left="1418" w:hanging="1418"/>
      <w:outlineLvl w:val="3"/>
    </w:pPr>
    <w:rPr>
      <w:sz w:val="24"/>
    </w:rPr>
  </w:style>
  <w:style w:type="paragraph" w:styleId="Heading5">
    <w:name w:val="heading 5"/>
    <w:basedOn w:val="Heading4"/>
    <w:next w:val="Normal"/>
    <w:qFormat/>
    <w:rsid w:val="00A540CC"/>
    <w:pPr>
      <w:ind w:left="1701" w:hanging="1701"/>
      <w:outlineLvl w:val="4"/>
    </w:pPr>
    <w:rPr>
      <w:sz w:val="22"/>
    </w:rPr>
  </w:style>
  <w:style w:type="paragraph" w:styleId="Heading6">
    <w:name w:val="heading 6"/>
    <w:basedOn w:val="H6"/>
    <w:next w:val="Normal"/>
    <w:qFormat/>
    <w:rsid w:val="00A540CC"/>
    <w:pPr>
      <w:outlineLvl w:val="5"/>
    </w:pPr>
  </w:style>
  <w:style w:type="paragraph" w:styleId="Heading7">
    <w:name w:val="heading 7"/>
    <w:basedOn w:val="H6"/>
    <w:next w:val="Normal"/>
    <w:qFormat/>
    <w:rsid w:val="00A540CC"/>
    <w:pPr>
      <w:outlineLvl w:val="6"/>
    </w:pPr>
  </w:style>
  <w:style w:type="paragraph" w:styleId="Heading8">
    <w:name w:val="heading 8"/>
    <w:basedOn w:val="Heading1"/>
    <w:next w:val="Normal"/>
    <w:qFormat/>
    <w:rsid w:val="00A540CC"/>
    <w:pPr>
      <w:ind w:left="0" w:firstLine="0"/>
      <w:outlineLvl w:val="7"/>
    </w:pPr>
  </w:style>
  <w:style w:type="paragraph" w:styleId="Heading9">
    <w:name w:val="heading 9"/>
    <w:basedOn w:val="Heading8"/>
    <w:next w:val="Normal"/>
    <w:qFormat/>
    <w:rsid w:val="00A540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val="en-GB" w:eastAsia="en-US" w:bidi="ar-SA"/>
    </w:rPr>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540CC"/>
    <w:pPr>
      <w:ind w:left="1985" w:hanging="1985"/>
      <w:outlineLvl w:val="9"/>
    </w:pPr>
    <w:rPr>
      <w:sz w:val="20"/>
    </w:rPr>
  </w:style>
  <w:style w:type="paragraph" w:styleId="TOC9">
    <w:name w:val="toc 9"/>
    <w:basedOn w:val="TOC8"/>
    <w:rsid w:val="00A540CC"/>
    <w:pPr>
      <w:ind w:left="1418" w:hanging="1418"/>
    </w:pPr>
  </w:style>
  <w:style w:type="paragraph" w:styleId="TOC8">
    <w:name w:val="toc 8"/>
    <w:basedOn w:val="TOC1"/>
    <w:uiPriority w:val="39"/>
    <w:rsid w:val="00A540CC"/>
    <w:pPr>
      <w:spacing w:before="180"/>
      <w:ind w:left="2693" w:hanging="2693"/>
    </w:pPr>
    <w:rPr>
      <w:b/>
    </w:rPr>
  </w:style>
  <w:style w:type="paragraph" w:styleId="TOC1">
    <w:name w:val="toc 1"/>
    <w:uiPriority w:val="39"/>
    <w:rsid w:val="00A540C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540CC"/>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eastAsia="en-US"/>
    </w:rPr>
  </w:style>
  <w:style w:type="character" w:customStyle="1" w:styleId="ZGSM">
    <w:name w:val="ZGSM"/>
    <w:rsid w:val="00A540CC"/>
  </w:style>
  <w:style w:type="paragraph" w:styleId="Header">
    <w:name w:val="header"/>
    <w:rsid w:val="00A540C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540C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540CC"/>
    <w:pPr>
      <w:ind w:left="1701" w:hanging="1701"/>
    </w:pPr>
  </w:style>
  <w:style w:type="paragraph" w:styleId="TOC4">
    <w:name w:val="toc 4"/>
    <w:basedOn w:val="TOC3"/>
    <w:uiPriority w:val="39"/>
    <w:rsid w:val="00A540CC"/>
    <w:pPr>
      <w:ind w:left="1418" w:hanging="1418"/>
    </w:pPr>
  </w:style>
  <w:style w:type="paragraph" w:styleId="TOC3">
    <w:name w:val="toc 3"/>
    <w:basedOn w:val="TOC2"/>
    <w:uiPriority w:val="39"/>
    <w:rsid w:val="00A540CC"/>
    <w:pPr>
      <w:ind w:left="1134" w:hanging="1134"/>
    </w:pPr>
  </w:style>
  <w:style w:type="paragraph" w:styleId="TOC2">
    <w:name w:val="toc 2"/>
    <w:basedOn w:val="TOC1"/>
    <w:uiPriority w:val="39"/>
    <w:rsid w:val="00A540CC"/>
    <w:pPr>
      <w:spacing w:before="0"/>
      <w:ind w:left="851" w:hanging="851"/>
    </w:pPr>
    <w:rPr>
      <w:sz w:val="20"/>
    </w:rPr>
  </w:style>
  <w:style w:type="paragraph" w:styleId="Index1">
    <w:name w:val="index 1"/>
    <w:basedOn w:val="Normal"/>
    <w:semiHidden/>
    <w:rsid w:val="00A540CC"/>
    <w:pPr>
      <w:keepLines/>
      <w:overflowPunct w:val="0"/>
      <w:autoSpaceDE w:val="0"/>
      <w:autoSpaceDN w:val="0"/>
      <w:adjustRightInd w:val="0"/>
      <w:spacing w:after="180"/>
      <w:textAlignment w:val="baseline"/>
    </w:pPr>
    <w:rPr>
      <w:rFonts w:eastAsia="Times New Roman"/>
      <w:sz w:val="20"/>
      <w:szCs w:val="20"/>
      <w:lang w:eastAsia="en-US"/>
    </w:rPr>
  </w:style>
  <w:style w:type="paragraph" w:styleId="Index2">
    <w:name w:val="index 2"/>
    <w:basedOn w:val="Index1"/>
    <w:semiHidden/>
    <w:rsid w:val="00A540CC"/>
    <w:pPr>
      <w:ind w:left="284"/>
    </w:pPr>
  </w:style>
  <w:style w:type="paragraph" w:customStyle="1" w:styleId="TT">
    <w:name w:val="TT"/>
    <w:basedOn w:val="Heading1"/>
    <w:next w:val="Normal"/>
    <w:rsid w:val="00A540CC"/>
    <w:pPr>
      <w:outlineLvl w:val="9"/>
    </w:pPr>
  </w:style>
  <w:style w:type="paragraph" w:styleId="Footer">
    <w:name w:val="footer"/>
    <w:basedOn w:val="Header"/>
    <w:link w:val="FooterChar"/>
    <w:rsid w:val="00A540CC"/>
    <w:pPr>
      <w:jc w:val="center"/>
    </w:pPr>
    <w:rPr>
      <w:i/>
      <w:lang w:val="x-none"/>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540CC"/>
    <w:rPr>
      <w:b/>
      <w:position w:val="6"/>
      <w:sz w:val="16"/>
    </w:rPr>
  </w:style>
  <w:style w:type="paragraph" w:styleId="FootnoteText">
    <w:name w:val="footnote text"/>
    <w:basedOn w:val="Normal"/>
    <w:semiHidden/>
    <w:rsid w:val="00A540CC"/>
    <w:pPr>
      <w:keepLines/>
      <w:overflowPunct w:val="0"/>
      <w:autoSpaceDE w:val="0"/>
      <w:autoSpaceDN w:val="0"/>
      <w:adjustRightInd w:val="0"/>
      <w:spacing w:after="180"/>
      <w:ind w:left="454" w:hanging="454"/>
      <w:textAlignment w:val="baseline"/>
    </w:pPr>
    <w:rPr>
      <w:rFonts w:eastAsia="Times New Roman"/>
      <w:sz w:val="16"/>
      <w:szCs w:val="20"/>
      <w:lang w:eastAsia="en-US"/>
    </w:rPr>
  </w:style>
  <w:style w:type="paragraph" w:customStyle="1" w:styleId="NF">
    <w:name w:val="NF"/>
    <w:basedOn w:val="NO"/>
    <w:rsid w:val="00A540CC"/>
    <w:pPr>
      <w:keepNext/>
      <w:spacing w:after="0"/>
    </w:pPr>
    <w:rPr>
      <w:rFonts w:ascii="Arial" w:hAnsi="Arial"/>
      <w:sz w:val="18"/>
    </w:rPr>
  </w:style>
  <w:style w:type="paragraph" w:customStyle="1" w:styleId="NO">
    <w:name w:val="NO"/>
    <w:basedOn w:val="Normal"/>
    <w:link w:val="NOChar"/>
    <w:rsid w:val="00A540CC"/>
    <w:pPr>
      <w:keepLines/>
      <w:overflowPunct w:val="0"/>
      <w:autoSpaceDE w:val="0"/>
      <w:autoSpaceDN w:val="0"/>
      <w:adjustRightInd w:val="0"/>
      <w:spacing w:after="180"/>
      <w:ind w:left="1135" w:hanging="851"/>
      <w:textAlignment w:val="baseline"/>
    </w:pPr>
    <w:rPr>
      <w:rFonts w:eastAsia="Times New Roman"/>
      <w:sz w:val="20"/>
      <w:szCs w:val="20"/>
      <w:lang w:val="x-none" w:eastAsia="en-US"/>
    </w:rPr>
  </w:style>
  <w:style w:type="character" w:customStyle="1" w:styleId="NOChar">
    <w:name w:val="NO Char"/>
    <w:link w:val="NO"/>
    <w:rsid w:val="00E05319"/>
    <w:rPr>
      <w:rFonts w:eastAsia="Times New Roman"/>
      <w:lang w:eastAsia="en-US"/>
    </w:rPr>
  </w:style>
  <w:style w:type="paragraph" w:customStyle="1" w:styleId="PL">
    <w:name w:val="PL"/>
    <w:rsid w:val="00A54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540CC"/>
    <w:pPr>
      <w:jc w:val="right"/>
    </w:pPr>
  </w:style>
  <w:style w:type="paragraph" w:customStyle="1" w:styleId="TAL">
    <w:name w:val="TAL"/>
    <w:basedOn w:val="Normal"/>
    <w:rsid w:val="00A540CC"/>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ListNumber2">
    <w:name w:val="List Number 2"/>
    <w:basedOn w:val="ListNumber"/>
    <w:rsid w:val="00A540CC"/>
    <w:pPr>
      <w:ind w:left="851"/>
    </w:pPr>
  </w:style>
  <w:style w:type="paragraph" w:styleId="ListNumber">
    <w:name w:val="List Number"/>
    <w:basedOn w:val="List"/>
    <w:rsid w:val="00A540CC"/>
  </w:style>
  <w:style w:type="paragraph" w:styleId="List">
    <w:name w:val="List"/>
    <w:basedOn w:val="Normal"/>
    <w:rsid w:val="00A540CC"/>
    <w:pPr>
      <w:overflowPunct w:val="0"/>
      <w:autoSpaceDE w:val="0"/>
      <w:autoSpaceDN w:val="0"/>
      <w:adjustRightInd w:val="0"/>
      <w:spacing w:after="180"/>
      <w:ind w:left="568" w:hanging="284"/>
      <w:textAlignment w:val="baseline"/>
    </w:pPr>
    <w:rPr>
      <w:rFonts w:eastAsia="Times New Roman"/>
      <w:sz w:val="20"/>
      <w:szCs w:val="20"/>
      <w:lang w:eastAsia="en-US"/>
    </w:rPr>
  </w:style>
  <w:style w:type="paragraph" w:customStyle="1" w:styleId="TAH">
    <w:name w:val="TAH"/>
    <w:basedOn w:val="TAC"/>
    <w:rsid w:val="00A540CC"/>
    <w:rPr>
      <w:b/>
    </w:rPr>
  </w:style>
  <w:style w:type="paragraph" w:customStyle="1" w:styleId="TAC">
    <w:name w:val="TAC"/>
    <w:basedOn w:val="TAL"/>
    <w:rsid w:val="00A540CC"/>
    <w:pPr>
      <w:jc w:val="center"/>
    </w:pPr>
  </w:style>
  <w:style w:type="paragraph" w:customStyle="1" w:styleId="LD">
    <w:name w:val="LD"/>
    <w:rsid w:val="00A540C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540CC"/>
    <w:pPr>
      <w:keepLines/>
      <w:overflowPunct w:val="0"/>
      <w:autoSpaceDE w:val="0"/>
      <w:autoSpaceDN w:val="0"/>
      <w:adjustRightInd w:val="0"/>
      <w:spacing w:after="180"/>
      <w:ind w:left="1702" w:hanging="1418"/>
      <w:textAlignment w:val="baseline"/>
    </w:pPr>
    <w:rPr>
      <w:rFonts w:eastAsia="Times New Roman"/>
      <w:sz w:val="20"/>
      <w:szCs w:val="20"/>
      <w:lang w:eastAsia="en-US"/>
    </w:rPr>
  </w:style>
  <w:style w:type="paragraph" w:customStyle="1" w:styleId="FP">
    <w:name w:val="FP"/>
    <w:basedOn w:val="Normal"/>
    <w:rsid w:val="00A540CC"/>
    <w:pPr>
      <w:overflowPunct w:val="0"/>
      <w:autoSpaceDE w:val="0"/>
      <w:autoSpaceDN w:val="0"/>
      <w:adjustRightInd w:val="0"/>
      <w:textAlignment w:val="baseline"/>
    </w:pPr>
    <w:rPr>
      <w:rFonts w:eastAsia="Times New Roman"/>
      <w:sz w:val="20"/>
      <w:szCs w:val="20"/>
      <w:lang w:eastAsia="en-US"/>
    </w:rPr>
  </w:style>
  <w:style w:type="paragraph" w:customStyle="1" w:styleId="NW">
    <w:name w:val="NW"/>
    <w:basedOn w:val="NO"/>
    <w:rsid w:val="00A540CC"/>
    <w:pPr>
      <w:spacing w:after="0"/>
    </w:pPr>
  </w:style>
  <w:style w:type="paragraph" w:customStyle="1" w:styleId="EW">
    <w:name w:val="EW"/>
    <w:basedOn w:val="EX"/>
    <w:rsid w:val="00A540CC"/>
    <w:pPr>
      <w:spacing w:after="0"/>
    </w:pPr>
  </w:style>
  <w:style w:type="paragraph" w:customStyle="1" w:styleId="B10">
    <w:name w:val="B1"/>
    <w:basedOn w:val="List"/>
    <w:link w:val="B1Char"/>
    <w:rsid w:val="00A540CC"/>
    <w:pPr>
      <w:ind w:left="738" w:hanging="454"/>
    </w:pPr>
  </w:style>
  <w:style w:type="paragraph" w:styleId="TOC6">
    <w:name w:val="toc 6"/>
    <w:basedOn w:val="TOC5"/>
    <w:next w:val="Normal"/>
    <w:semiHidden/>
    <w:rsid w:val="00A540CC"/>
    <w:pPr>
      <w:ind w:left="1985" w:hanging="1985"/>
    </w:pPr>
  </w:style>
  <w:style w:type="paragraph" w:styleId="TOC7">
    <w:name w:val="toc 7"/>
    <w:basedOn w:val="TOC6"/>
    <w:next w:val="Normal"/>
    <w:semiHidden/>
    <w:rsid w:val="00A540CC"/>
    <w:pPr>
      <w:ind w:left="2268" w:hanging="2268"/>
    </w:pPr>
  </w:style>
  <w:style w:type="paragraph" w:styleId="ListBullet2">
    <w:name w:val="List Bullet 2"/>
    <w:basedOn w:val="ListBullet"/>
    <w:rsid w:val="00A540CC"/>
    <w:pPr>
      <w:ind w:left="851"/>
    </w:pPr>
  </w:style>
  <w:style w:type="paragraph" w:styleId="ListBullet">
    <w:name w:val="List Bullet"/>
    <w:basedOn w:val="List"/>
    <w:rsid w:val="00A540CC"/>
  </w:style>
  <w:style w:type="paragraph" w:customStyle="1" w:styleId="EditorsNote">
    <w:name w:val="Editor's Note"/>
    <w:basedOn w:val="NO"/>
    <w:rsid w:val="00A540CC"/>
    <w:rPr>
      <w:color w:val="FF0000"/>
    </w:rPr>
  </w:style>
  <w:style w:type="paragraph" w:customStyle="1" w:styleId="TH">
    <w:name w:val="TH"/>
    <w:basedOn w:val="FL"/>
    <w:next w:val="FL"/>
    <w:link w:val="THChar"/>
    <w:rsid w:val="00A540CC"/>
  </w:style>
  <w:style w:type="paragraph" w:customStyle="1" w:styleId="FL">
    <w:name w:val="FL"/>
    <w:basedOn w:val="Normal"/>
    <w:rsid w:val="00A540CC"/>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ZA">
    <w:name w:val="ZA"/>
    <w:rsid w:val="00A540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40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540C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540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540CC"/>
    <w:pPr>
      <w:ind w:left="851" w:hanging="851"/>
    </w:pPr>
  </w:style>
  <w:style w:type="paragraph" w:customStyle="1" w:styleId="ZH">
    <w:name w:val="ZH"/>
    <w:rsid w:val="00A540C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540CC"/>
    <w:pPr>
      <w:keepNext w:val="0"/>
      <w:spacing w:before="0" w:after="240"/>
    </w:pPr>
  </w:style>
  <w:style w:type="paragraph" w:customStyle="1" w:styleId="ZG">
    <w:name w:val="ZG"/>
    <w:rsid w:val="00A540C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540CC"/>
    <w:pPr>
      <w:ind w:left="1135"/>
    </w:pPr>
  </w:style>
  <w:style w:type="paragraph" w:styleId="List2">
    <w:name w:val="List 2"/>
    <w:basedOn w:val="List"/>
    <w:rsid w:val="00A540CC"/>
    <w:pPr>
      <w:ind w:left="851"/>
    </w:pPr>
  </w:style>
  <w:style w:type="paragraph" w:styleId="List3">
    <w:name w:val="List 3"/>
    <w:basedOn w:val="List2"/>
    <w:rsid w:val="00A540CC"/>
    <w:pPr>
      <w:ind w:left="1135"/>
    </w:pPr>
  </w:style>
  <w:style w:type="paragraph" w:styleId="List4">
    <w:name w:val="List 4"/>
    <w:basedOn w:val="List3"/>
    <w:rsid w:val="00A540CC"/>
    <w:pPr>
      <w:ind w:left="1418"/>
    </w:pPr>
  </w:style>
  <w:style w:type="paragraph" w:styleId="List5">
    <w:name w:val="List 5"/>
    <w:basedOn w:val="List4"/>
    <w:rsid w:val="00A540CC"/>
    <w:pPr>
      <w:ind w:left="1702"/>
    </w:pPr>
  </w:style>
  <w:style w:type="paragraph" w:styleId="ListBullet4">
    <w:name w:val="List Bullet 4"/>
    <w:basedOn w:val="ListBullet3"/>
    <w:rsid w:val="00A540CC"/>
    <w:pPr>
      <w:ind w:left="1418"/>
    </w:pPr>
  </w:style>
  <w:style w:type="paragraph" w:styleId="ListBullet5">
    <w:name w:val="List Bullet 5"/>
    <w:basedOn w:val="ListBullet4"/>
    <w:rsid w:val="00A540CC"/>
    <w:pPr>
      <w:ind w:left="1702"/>
    </w:pPr>
  </w:style>
  <w:style w:type="paragraph" w:customStyle="1" w:styleId="B20">
    <w:name w:val="B2"/>
    <w:basedOn w:val="List2"/>
    <w:rsid w:val="00A540CC"/>
    <w:pPr>
      <w:ind w:left="1191" w:hanging="454"/>
    </w:pPr>
  </w:style>
  <w:style w:type="paragraph" w:customStyle="1" w:styleId="B30">
    <w:name w:val="B3"/>
    <w:basedOn w:val="List3"/>
    <w:rsid w:val="00A540CC"/>
    <w:pPr>
      <w:ind w:left="1645" w:hanging="454"/>
    </w:pPr>
  </w:style>
  <w:style w:type="paragraph" w:customStyle="1" w:styleId="B4">
    <w:name w:val="B4"/>
    <w:basedOn w:val="List4"/>
    <w:rsid w:val="00A540CC"/>
    <w:pPr>
      <w:ind w:left="2098" w:hanging="454"/>
    </w:pPr>
  </w:style>
  <w:style w:type="paragraph" w:customStyle="1" w:styleId="B5">
    <w:name w:val="B5"/>
    <w:basedOn w:val="List5"/>
    <w:rsid w:val="00A540CC"/>
    <w:pPr>
      <w:ind w:left="2552" w:hanging="454"/>
    </w:pPr>
  </w:style>
  <w:style w:type="paragraph" w:customStyle="1" w:styleId="ZTD">
    <w:name w:val="ZTD"/>
    <w:basedOn w:val="ZB"/>
    <w:rsid w:val="00A540CC"/>
    <w:pPr>
      <w:framePr w:hRule="auto" w:wrap="notBeside" w:y="852"/>
    </w:pPr>
    <w:rPr>
      <w:i w:val="0"/>
      <w:sz w:val="40"/>
    </w:rPr>
  </w:style>
  <w:style w:type="paragraph" w:customStyle="1" w:styleId="ZV">
    <w:name w:val="ZV"/>
    <w:basedOn w:val="ZU"/>
    <w:rsid w:val="00A540CC"/>
    <w:pPr>
      <w:framePr w:wrap="notBeside" w:y="16161"/>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540CC"/>
    <w:pPr>
      <w:numPr>
        <w:numId w:val="3"/>
      </w:numPr>
      <w:tabs>
        <w:tab w:val="left" w:pos="1134"/>
      </w:tabs>
    </w:pPr>
  </w:style>
  <w:style w:type="paragraph" w:customStyle="1" w:styleId="B1">
    <w:name w:val="B1+"/>
    <w:basedOn w:val="B10"/>
    <w:rsid w:val="00A540CC"/>
    <w:pPr>
      <w:numPr>
        <w:numId w:val="1"/>
      </w:numPr>
    </w:pPr>
  </w:style>
  <w:style w:type="paragraph" w:customStyle="1" w:styleId="B2">
    <w:name w:val="B2+"/>
    <w:basedOn w:val="B20"/>
    <w:rsid w:val="00A540CC"/>
    <w:pPr>
      <w:numPr>
        <w:numId w:val="36"/>
      </w:numPr>
    </w:pPr>
  </w:style>
  <w:style w:type="paragraph" w:customStyle="1" w:styleId="BL">
    <w:name w:val="BL"/>
    <w:basedOn w:val="Normal"/>
    <w:rsid w:val="00A540CC"/>
    <w:pPr>
      <w:numPr>
        <w:numId w:val="5"/>
      </w:numPr>
      <w:tabs>
        <w:tab w:val="left" w:pos="851"/>
      </w:tabs>
      <w:overflowPunct w:val="0"/>
      <w:autoSpaceDE w:val="0"/>
      <w:autoSpaceDN w:val="0"/>
      <w:adjustRightInd w:val="0"/>
      <w:spacing w:after="180"/>
      <w:textAlignment w:val="baseline"/>
    </w:pPr>
    <w:rPr>
      <w:rFonts w:eastAsia="Times New Roman"/>
      <w:sz w:val="20"/>
      <w:szCs w:val="20"/>
      <w:lang w:eastAsia="en-US"/>
    </w:rPr>
  </w:style>
  <w:style w:type="paragraph" w:customStyle="1" w:styleId="BN">
    <w:name w:val="BN"/>
    <w:basedOn w:val="Normal"/>
    <w:rsid w:val="00A540CC"/>
    <w:pPr>
      <w:numPr>
        <w:numId w:val="4"/>
      </w:numPr>
      <w:overflowPunct w:val="0"/>
      <w:autoSpaceDE w:val="0"/>
      <w:autoSpaceDN w:val="0"/>
      <w:adjustRightInd w:val="0"/>
      <w:spacing w:after="180"/>
      <w:textAlignment w:val="baseline"/>
    </w:pPr>
    <w:rPr>
      <w:rFonts w:eastAsia="Times New Roman"/>
      <w:sz w:val="20"/>
      <w:szCs w:val="20"/>
      <w:lang w:eastAsia="en-US"/>
    </w:rPr>
  </w:style>
  <w:style w:type="paragraph" w:styleId="BodyText">
    <w:name w:val="Body Text"/>
    <w:basedOn w:val="Normal"/>
    <w:pPr>
      <w:keepNext/>
      <w:overflowPunct w:val="0"/>
      <w:autoSpaceDE w:val="0"/>
      <w:autoSpaceDN w:val="0"/>
      <w:adjustRightInd w:val="0"/>
      <w:spacing w:after="140"/>
      <w:textAlignment w:val="baseline"/>
    </w:pPr>
    <w:rPr>
      <w:rFonts w:eastAsia="Times New Roman"/>
      <w:sz w:val="20"/>
      <w:szCs w:val="20"/>
      <w:lang w:eastAsia="en-US"/>
    </w:rPr>
  </w:style>
  <w:style w:type="paragraph" w:styleId="BlockText">
    <w:name w:val="Block Text"/>
    <w:basedOn w:val="Normal"/>
    <w:pPr>
      <w:overflowPunct w:val="0"/>
      <w:autoSpaceDE w:val="0"/>
      <w:autoSpaceDN w:val="0"/>
      <w:adjustRightInd w:val="0"/>
      <w:spacing w:after="120"/>
      <w:ind w:left="1440" w:right="1440"/>
      <w:textAlignment w:val="baseline"/>
    </w:pPr>
    <w:rPr>
      <w:rFonts w:eastAsia="Times New Roman"/>
      <w:sz w:val="20"/>
      <w:szCs w:val="20"/>
      <w:lang w:eastAsia="en-US"/>
    </w:rPr>
  </w:style>
  <w:style w:type="paragraph" w:styleId="BodyText2">
    <w:name w:val="Body Text 2"/>
    <w:basedOn w:val="Normal"/>
    <w:pPr>
      <w:overflowPunct w:val="0"/>
      <w:autoSpaceDE w:val="0"/>
      <w:autoSpaceDN w:val="0"/>
      <w:adjustRightInd w:val="0"/>
      <w:spacing w:after="120" w:line="480" w:lineRule="auto"/>
      <w:textAlignment w:val="baseline"/>
    </w:pPr>
    <w:rPr>
      <w:rFonts w:eastAsia="Times New Roman"/>
      <w:sz w:val="20"/>
      <w:szCs w:val="20"/>
      <w:lang w:eastAsia="en-US"/>
    </w:rPr>
  </w:style>
  <w:style w:type="paragraph" w:styleId="BodyText3">
    <w:name w:val="Body Text 3"/>
    <w:basedOn w:val="Normal"/>
    <w:pPr>
      <w:overflowPunct w:val="0"/>
      <w:autoSpaceDE w:val="0"/>
      <w:autoSpaceDN w:val="0"/>
      <w:adjustRightInd w:val="0"/>
      <w:spacing w:after="120"/>
      <w:textAlignment w:val="baseline"/>
    </w:pPr>
    <w:rPr>
      <w:rFonts w:eastAsia="Times New Roman"/>
      <w:sz w:val="16"/>
      <w:szCs w:val="16"/>
      <w:lang w:eastAsia="en-US"/>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overflowPunct w:val="0"/>
      <w:autoSpaceDE w:val="0"/>
      <w:autoSpaceDN w:val="0"/>
      <w:adjustRightInd w:val="0"/>
      <w:spacing w:after="120"/>
      <w:ind w:left="283"/>
      <w:textAlignment w:val="baseline"/>
    </w:pPr>
    <w:rPr>
      <w:rFonts w:eastAsia="Times New Roman"/>
      <w:sz w:val="20"/>
      <w:szCs w:val="20"/>
      <w:lang w:eastAsia="en-US"/>
    </w:rPr>
  </w:style>
  <w:style w:type="paragraph" w:styleId="BodyTextFirstIndent2">
    <w:name w:val="Body Text First Indent 2"/>
    <w:basedOn w:val="BodyTextIndent"/>
    <w:pPr>
      <w:ind w:firstLine="210"/>
    </w:pPr>
  </w:style>
  <w:style w:type="paragraph" w:styleId="BodyTextIndent2">
    <w:name w:val="Body Text Indent 2"/>
    <w:basedOn w:val="Normal"/>
    <w:pPr>
      <w:overflowPunct w:val="0"/>
      <w:autoSpaceDE w:val="0"/>
      <w:autoSpaceDN w:val="0"/>
      <w:adjustRightInd w:val="0"/>
      <w:spacing w:after="120" w:line="480" w:lineRule="auto"/>
      <w:ind w:left="283"/>
      <w:textAlignment w:val="baseline"/>
    </w:pPr>
    <w:rPr>
      <w:rFonts w:eastAsia="Times New Roman"/>
      <w:sz w:val="20"/>
      <w:szCs w:val="20"/>
      <w:lang w:eastAsia="en-US"/>
    </w:rPr>
  </w:style>
  <w:style w:type="paragraph" w:styleId="BodyTextIndent3">
    <w:name w:val="Body Text Indent 3"/>
    <w:basedOn w:val="Normal"/>
    <w:pPr>
      <w:overflowPunct w:val="0"/>
      <w:autoSpaceDE w:val="0"/>
      <w:autoSpaceDN w:val="0"/>
      <w:adjustRightInd w:val="0"/>
      <w:spacing w:after="120"/>
      <w:ind w:left="283"/>
      <w:textAlignment w:val="baseline"/>
    </w:pPr>
    <w:rPr>
      <w:rFonts w:eastAsia="Times New Roman"/>
      <w:sz w:val="16"/>
      <w:szCs w:val="16"/>
      <w:lang w:eastAsia="en-US"/>
    </w:rPr>
  </w:style>
  <w:style w:type="paragraph" w:styleId="Caption">
    <w:name w:val="caption"/>
    <w:basedOn w:val="Normal"/>
    <w:next w:val="Normal"/>
    <w:qFormat/>
    <w:pPr>
      <w:overflowPunct w:val="0"/>
      <w:autoSpaceDE w:val="0"/>
      <w:autoSpaceDN w:val="0"/>
      <w:adjustRightInd w:val="0"/>
      <w:spacing w:before="120" w:after="120"/>
      <w:textAlignment w:val="baseline"/>
    </w:pPr>
    <w:rPr>
      <w:rFonts w:eastAsia="Times New Roman"/>
      <w:b/>
      <w:bCs/>
      <w:sz w:val="20"/>
      <w:szCs w:val="20"/>
      <w:lang w:eastAsia="en-US"/>
    </w:rPr>
  </w:style>
  <w:style w:type="paragraph" w:styleId="Closing">
    <w:name w:val="Closing"/>
    <w:basedOn w:val="Normal"/>
    <w:pPr>
      <w:overflowPunct w:val="0"/>
      <w:autoSpaceDE w:val="0"/>
      <w:autoSpaceDN w:val="0"/>
      <w:adjustRightInd w:val="0"/>
      <w:spacing w:after="180"/>
      <w:ind w:left="4252"/>
      <w:textAlignment w:val="baseline"/>
    </w:pPr>
    <w:rPr>
      <w:rFonts w:eastAsia="Times New Roman"/>
      <w:sz w:val="20"/>
      <w:szCs w:val="20"/>
      <w:lang w:eastAsia="en-US"/>
    </w:rPr>
  </w:style>
  <w:style w:type="character" w:styleId="CommentReference">
    <w:name w:val="annotation reference"/>
    <w:semiHidden/>
    <w:rPr>
      <w:sz w:val="16"/>
      <w:szCs w:val="16"/>
    </w:rPr>
  </w:style>
  <w:style w:type="paragraph" w:styleId="CommentText">
    <w:name w:val="annotation text"/>
    <w:basedOn w:val="Normal"/>
    <w:semiHidden/>
    <w:pPr>
      <w:overflowPunct w:val="0"/>
      <w:autoSpaceDE w:val="0"/>
      <w:autoSpaceDN w:val="0"/>
      <w:adjustRightInd w:val="0"/>
      <w:spacing w:after="180"/>
      <w:textAlignment w:val="baseline"/>
    </w:pPr>
    <w:rPr>
      <w:rFonts w:eastAsia="Times New Roman"/>
      <w:sz w:val="20"/>
      <w:szCs w:val="20"/>
      <w:lang w:eastAsia="en-US"/>
    </w:rPr>
  </w:style>
  <w:style w:type="paragraph" w:styleId="Date">
    <w:name w:val="Date"/>
    <w:basedOn w:val="Normal"/>
    <w:next w:val="Normal"/>
    <w:pPr>
      <w:overflowPunct w:val="0"/>
      <w:autoSpaceDE w:val="0"/>
      <w:autoSpaceDN w:val="0"/>
      <w:adjustRightInd w:val="0"/>
      <w:spacing w:after="180"/>
      <w:textAlignment w:val="baseline"/>
    </w:pPr>
    <w:rPr>
      <w:rFonts w:eastAsia="Times New Roman"/>
      <w:sz w:val="20"/>
      <w:szCs w:val="20"/>
      <w:lang w:eastAsia="en-US"/>
    </w:rPr>
  </w:style>
  <w:style w:type="paragraph" w:styleId="DocumentMap">
    <w:name w:val="Document Map"/>
    <w:basedOn w:val="Normal"/>
    <w:semiHidden/>
    <w:pPr>
      <w:shd w:val="clear" w:color="auto" w:fill="000080"/>
      <w:overflowPunct w:val="0"/>
      <w:autoSpaceDE w:val="0"/>
      <w:autoSpaceDN w:val="0"/>
      <w:adjustRightInd w:val="0"/>
      <w:spacing w:after="180"/>
      <w:textAlignment w:val="baseline"/>
    </w:pPr>
    <w:rPr>
      <w:rFonts w:ascii="Tahoma" w:eastAsia="Times New Roman" w:hAnsi="Tahoma" w:cs="Tahoma"/>
      <w:sz w:val="20"/>
      <w:szCs w:val="20"/>
      <w:lang w:eastAsia="en-US"/>
    </w:rPr>
  </w:style>
  <w:style w:type="paragraph" w:styleId="E-mailSignature">
    <w:name w:val="E-mail Signature"/>
    <w:basedOn w:val="Normal"/>
    <w:pPr>
      <w:overflowPunct w:val="0"/>
      <w:autoSpaceDE w:val="0"/>
      <w:autoSpaceDN w:val="0"/>
      <w:adjustRightInd w:val="0"/>
      <w:spacing w:after="180"/>
      <w:textAlignment w:val="baseline"/>
    </w:pPr>
    <w:rPr>
      <w:rFonts w:eastAsia="Times New Roman"/>
      <w:sz w:val="20"/>
      <w:szCs w:val="20"/>
      <w:lang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pPr>
      <w:overflowPunct w:val="0"/>
      <w:autoSpaceDE w:val="0"/>
      <w:autoSpaceDN w:val="0"/>
      <w:adjustRightInd w:val="0"/>
      <w:spacing w:after="180"/>
      <w:textAlignment w:val="baseline"/>
    </w:pPr>
    <w:rPr>
      <w:rFonts w:eastAsia="Times New Roman"/>
      <w:sz w:val="20"/>
      <w:szCs w:val="20"/>
      <w:lang w:eastAsia="en-US"/>
    </w:rPr>
  </w:style>
  <w:style w:type="paragraph" w:styleId="EnvelopeAddress">
    <w:name w:val="envelope address"/>
    <w:basedOn w:val="Normal"/>
    <w:pPr>
      <w:framePr w:w="7920" w:h="1980" w:hRule="exact" w:hSpace="180" w:wrap="auto" w:hAnchor="page" w:xAlign="center" w:yAlign="bottom"/>
      <w:overflowPunct w:val="0"/>
      <w:autoSpaceDE w:val="0"/>
      <w:autoSpaceDN w:val="0"/>
      <w:adjustRightInd w:val="0"/>
      <w:spacing w:after="180"/>
      <w:ind w:left="2880"/>
      <w:textAlignment w:val="baseline"/>
    </w:pPr>
    <w:rPr>
      <w:rFonts w:ascii="Arial" w:eastAsia="Times New Roman" w:hAnsi="Arial" w:cs="Arial"/>
      <w:lang w:eastAsia="en-US"/>
    </w:rPr>
  </w:style>
  <w:style w:type="paragraph" w:styleId="EnvelopeReturn">
    <w:name w:val="envelope return"/>
    <w:basedOn w:val="Normal"/>
    <w:pPr>
      <w:overflowPunct w:val="0"/>
      <w:autoSpaceDE w:val="0"/>
      <w:autoSpaceDN w:val="0"/>
      <w:adjustRightInd w:val="0"/>
      <w:spacing w:after="180"/>
      <w:textAlignment w:val="baseline"/>
    </w:pPr>
    <w:rPr>
      <w:rFonts w:ascii="Arial" w:eastAsia="Times New Roman" w:hAnsi="Arial" w:cs="Arial"/>
      <w:sz w:val="20"/>
      <w:szCs w:val="20"/>
      <w:lang w:eastAsia="en-US"/>
    </w:rPr>
  </w:style>
  <w:style w:type="character" w:styleId="HTMLAcronym">
    <w:name w:val="HTML Acronym"/>
    <w:basedOn w:val="DefaultParagraphFont"/>
  </w:style>
  <w:style w:type="paragraph" w:styleId="HTMLAddress">
    <w:name w:val="HTML Address"/>
    <w:basedOn w:val="Normal"/>
    <w:pPr>
      <w:overflowPunct w:val="0"/>
      <w:autoSpaceDE w:val="0"/>
      <w:autoSpaceDN w:val="0"/>
      <w:adjustRightInd w:val="0"/>
      <w:spacing w:after="180"/>
      <w:textAlignment w:val="baseline"/>
    </w:pPr>
    <w:rPr>
      <w:rFonts w:eastAsia="Times New Roman"/>
      <w:i/>
      <w:iCs/>
      <w:sz w:val="20"/>
      <w:szCs w:val="20"/>
      <w:lang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pPr>
      <w:overflowPunct w:val="0"/>
      <w:autoSpaceDE w:val="0"/>
      <w:autoSpaceDN w:val="0"/>
      <w:adjustRightInd w:val="0"/>
      <w:spacing w:after="180"/>
      <w:textAlignment w:val="baseline"/>
    </w:pPr>
    <w:rPr>
      <w:rFonts w:ascii="Courier New" w:eastAsia="Times New Roman" w:hAnsi="Courier New" w:cs="Courier New"/>
      <w:sz w:val="20"/>
      <w:szCs w:val="20"/>
      <w:lang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overflowPunct w:val="0"/>
      <w:autoSpaceDE w:val="0"/>
      <w:autoSpaceDN w:val="0"/>
      <w:adjustRightInd w:val="0"/>
      <w:spacing w:after="180"/>
      <w:ind w:left="600" w:hanging="200"/>
      <w:textAlignment w:val="baseline"/>
    </w:pPr>
    <w:rPr>
      <w:rFonts w:eastAsia="Times New Roman"/>
      <w:sz w:val="20"/>
      <w:szCs w:val="20"/>
      <w:lang w:eastAsia="en-US"/>
    </w:rPr>
  </w:style>
  <w:style w:type="paragraph" w:styleId="Index4">
    <w:name w:val="index 4"/>
    <w:basedOn w:val="Normal"/>
    <w:next w:val="Normal"/>
    <w:autoRedefine/>
    <w:semiHidden/>
    <w:pPr>
      <w:overflowPunct w:val="0"/>
      <w:autoSpaceDE w:val="0"/>
      <w:autoSpaceDN w:val="0"/>
      <w:adjustRightInd w:val="0"/>
      <w:spacing w:after="180"/>
      <w:ind w:left="800" w:hanging="200"/>
      <w:textAlignment w:val="baseline"/>
    </w:pPr>
    <w:rPr>
      <w:rFonts w:eastAsia="Times New Roman"/>
      <w:sz w:val="20"/>
      <w:szCs w:val="20"/>
      <w:lang w:eastAsia="en-US"/>
    </w:rPr>
  </w:style>
  <w:style w:type="paragraph" w:styleId="Index5">
    <w:name w:val="index 5"/>
    <w:basedOn w:val="Normal"/>
    <w:next w:val="Normal"/>
    <w:autoRedefine/>
    <w:semiHidden/>
    <w:pPr>
      <w:overflowPunct w:val="0"/>
      <w:autoSpaceDE w:val="0"/>
      <w:autoSpaceDN w:val="0"/>
      <w:adjustRightInd w:val="0"/>
      <w:spacing w:after="180"/>
      <w:ind w:left="1000" w:hanging="200"/>
      <w:textAlignment w:val="baseline"/>
    </w:pPr>
    <w:rPr>
      <w:rFonts w:eastAsia="Times New Roman"/>
      <w:sz w:val="20"/>
      <w:szCs w:val="20"/>
      <w:lang w:eastAsia="en-US"/>
    </w:rPr>
  </w:style>
  <w:style w:type="paragraph" w:styleId="Index6">
    <w:name w:val="index 6"/>
    <w:basedOn w:val="Normal"/>
    <w:next w:val="Normal"/>
    <w:autoRedefine/>
    <w:semiHidden/>
    <w:pPr>
      <w:overflowPunct w:val="0"/>
      <w:autoSpaceDE w:val="0"/>
      <w:autoSpaceDN w:val="0"/>
      <w:adjustRightInd w:val="0"/>
      <w:spacing w:after="180"/>
      <w:ind w:left="1200" w:hanging="200"/>
      <w:textAlignment w:val="baseline"/>
    </w:pPr>
    <w:rPr>
      <w:rFonts w:eastAsia="Times New Roman"/>
      <w:sz w:val="20"/>
      <w:szCs w:val="20"/>
      <w:lang w:eastAsia="en-US"/>
    </w:rPr>
  </w:style>
  <w:style w:type="paragraph" w:styleId="Index7">
    <w:name w:val="index 7"/>
    <w:basedOn w:val="Normal"/>
    <w:next w:val="Normal"/>
    <w:autoRedefine/>
    <w:semiHidden/>
    <w:pPr>
      <w:overflowPunct w:val="0"/>
      <w:autoSpaceDE w:val="0"/>
      <w:autoSpaceDN w:val="0"/>
      <w:adjustRightInd w:val="0"/>
      <w:spacing w:after="180"/>
      <w:ind w:left="1400" w:hanging="200"/>
      <w:textAlignment w:val="baseline"/>
    </w:pPr>
    <w:rPr>
      <w:rFonts w:eastAsia="Times New Roman"/>
      <w:sz w:val="20"/>
      <w:szCs w:val="20"/>
      <w:lang w:eastAsia="en-US"/>
    </w:rPr>
  </w:style>
  <w:style w:type="paragraph" w:styleId="Index8">
    <w:name w:val="index 8"/>
    <w:basedOn w:val="Normal"/>
    <w:next w:val="Normal"/>
    <w:autoRedefine/>
    <w:semiHidden/>
    <w:pPr>
      <w:overflowPunct w:val="0"/>
      <w:autoSpaceDE w:val="0"/>
      <w:autoSpaceDN w:val="0"/>
      <w:adjustRightInd w:val="0"/>
      <w:spacing w:after="180"/>
      <w:ind w:left="1600" w:hanging="200"/>
      <w:textAlignment w:val="baseline"/>
    </w:pPr>
    <w:rPr>
      <w:rFonts w:eastAsia="Times New Roman"/>
      <w:sz w:val="20"/>
      <w:szCs w:val="20"/>
      <w:lang w:eastAsia="en-US"/>
    </w:rPr>
  </w:style>
  <w:style w:type="paragraph" w:styleId="Index9">
    <w:name w:val="index 9"/>
    <w:basedOn w:val="Normal"/>
    <w:next w:val="Normal"/>
    <w:autoRedefine/>
    <w:semiHidden/>
    <w:pPr>
      <w:overflowPunct w:val="0"/>
      <w:autoSpaceDE w:val="0"/>
      <w:autoSpaceDN w:val="0"/>
      <w:adjustRightInd w:val="0"/>
      <w:spacing w:after="180"/>
      <w:ind w:left="1800" w:hanging="200"/>
      <w:textAlignment w:val="baseline"/>
    </w:pPr>
    <w:rPr>
      <w:rFonts w:eastAsia="Times New Roman"/>
      <w:sz w:val="20"/>
      <w:szCs w:val="20"/>
      <w:lang w:eastAsia="en-US"/>
    </w:rPr>
  </w:style>
  <w:style w:type="character" w:styleId="LineNumber">
    <w:name w:val="line number"/>
    <w:basedOn w:val="DefaultParagraphFont"/>
  </w:style>
  <w:style w:type="paragraph" w:styleId="ListContinue">
    <w:name w:val="List Continue"/>
    <w:basedOn w:val="Normal"/>
    <w:pPr>
      <w:overflowPunct w:val="0"/>
      <w:autoSpaceDE w:val="0"/>
      <w:autoSpaceDN w:val="0"/>
      <w:adjustRightInd w:val="0"/>
      <w:spacing w:after="120"/>
      <w:ind w:left="283"/>
      <w:textAlignment w:val="baseline"/>
    </w:pPr>
    <w:rPr>
      <w:rFonts w:eastAsia="Times New Roman"/>
      <w:sz w:val="20"/>
      <w:szCs w:val="20"/>
      <w:lang w:eastAsia="en-US"/>
    </w:rPr>
  </w:style>
  <w:style w:type="paragraph" w:styleId="ListContinue2">
    <w:name w:val="List Continue 2"/>
    <w:basedOn w:val="Normal"/>
    <w:pPr>
      <w:overflowPunct w:val="0"/>
      <w:autoSpaceDE w:val="0"/>
      <w:autoSpaceDN w:val="0"/>
      <w:adjustRightInd w:val="0"/>
      <w:spacing w:after="120"/>
      <w:ind w:left="566"/>
      <w:textAlignment w:val="baseline"/>
    </w:pPr>
    <w:rPr>
      <w:rFonts w:eastAsia="Times New Roman"/>
      <w:sz w:val="20"/>
      <w:szCs w:val="20"/>
      <w:lang w:eastAsia="en-US"/>
    </w:rPr>
  </w:style>
  <w:style w:type="paragraph" w:styleId="ListContinue3">
    <w:name w:val="List Continue 3"/>
    <w:basedOn w:val="Normal"/>
    <w:pPr>
      <w:overflowPunct w:val="0"/>
      <w:autoSpaceDE w:val="0"/>
      <w:autoSpaceDN w:val="0"/>
      <w:adjustRightInd w:val="0"/>
      <w:spacing w:after="120"/>
      <w:ind w:left="849"/>
      <w:textAlignment w:val="baseline"/>
    </w:pPr>
    <w:rPr>
      <w:rFonts w:eastAsia="Times New Roman"/>
      <w:sz w:val="20"/>
      <w:szCs w:val="20"/>
      <w:lang w:eastAsia="en-US"/>
    </w:rPr>
  </w:style>
  <w:style w:type="paragraph" w:styleId="ListContinue4">
    <w:name w:val="List Continue 4"/>
    <w:basedOn w:val="Normal"/>
    <w:pPr>
      <w:overflowPunct w:val="0"/>
      <w:autoSpaceDE w:val="0"/>
      <w:autoSpaceDN w:val="0"/>
      <w:adjustRightInd w:val="0"/>
      <w:spacing w:after="120"/>
      <w:ind w:left="1132"/>
      <w:textAlignment w:val="baseline"/>
    </w:pPr>
    <w:rPr>
      <w:rFonts w:eastAsia="Times New Roman"/>
      <w:sz w:val="20"/>
      <w:szCs w:val="20"/>
      <w:lang w:eastAsia="en-US"/>
    </w:rPr>
  </w:style>
  <w:style w:type="paragraph" w:styleId="ListContinue5">
    <w:name w:val="List Continue 5"/>
    <w:basedOn w:val="Normal"/>
    <w:pPr>
      <w:overflowPunct w:val="0"/>
      <w:autoSpaceDE w:val="0"/>
      <w:autoSpaceDN w:val="0"/>
      <w:adjustRightInd w:val="0"/>
      <w:spacing w:after="120"/>
      <w:ind w:left="1415"/>
      <w:textAlignment w:val="baseline"/>
    </w:pPr>
    <w:rPr>
      <w:rFonts w:eastAsia="Times New Roman"/>
      <w:sz w:val="20"/>
      <w:szCs w:val="20"/>
      <w:lang w:eastAsia="en-US"/>
    </w:rPr>
  </w:style>
  <w:style w:type="paragraph" w:styleId="ListNumber3">
    <w:name w:val="List Number 3"/>
    <w:basedOn w:val="Normal"/>
    <w:pPr>
      <w:numPr>
        <w:numId w:val="6"/>
      </w:numPr>
      <w:overflowPunct w:val="0"/>
      <w:autoSpaceDE w:val="0"/>
      <w:autoSpaceDN w:val="0"/>
      <w:adjustRightInd w:val="0"/>
      <w:spacing w:after="180"/>
      <w:textAlignment w:val="baseline"/>
    </w:pPr>
    <w:rPr>
      <w:rFonts w:eastAsia="Times New Roman"/>
      <w:sz w:val="20"/>
      <w:szCs w:val="20"/>
      <w:lang w:eastAsia="en-US"/>
    </w:rPr>
  </w:style>
  <w:style w:type="paragraph" w:styleId="ListNumber4">
    <w:name w:val="List Number 4"/>
    <w:basedOn w:val="Normal"/>
    <w:pPr>
      <w:numPr>
        <w:numId w:val="7"/>
      </w:numPr>
      <w:overflowPunct w:val="0"/>
      <w:autoSpaceDE w:val="0"/>
      <w:autoSpaceDN w:val="0"/>
      <w:adjustRightInd w:val="0"/>
      <w:spacing w:after="180"/>
      <w:textAlignment w:val="baseline"/>
    </w:pPr>
    <w:rPr>
      <w:rFonts w:eastAsia="Times New Roman"/>
      <w:sz w:val="20"/>
      <w:szCs w:val="20"/>
      <w:lang w:eastAsia="en-US"/>
    </w:rPr>
  </w:style>
  <w:style w:type="paragraph" w:styleId="ListNumber5">
    <w:name w:val="List Number 5"/>
    <w:basedOn w:val="Normal"/>
    <w:pPr>
      <w:numPr>
        <w:numId w:val="8"/>
      </w:numPr>
      <w:overflowPunct w:val="0"/>
      <w:autoSpaceDE w:val="0"/>
      <w:autoSpaceDN w:val="0"/>
      <w:adjustRightInd w:val="0"/>
      <w:spacing w:after="180"/>
      <w:textAlignment w:val="baseline"/>
    </w:pPr>
    <w:rPr>
      <w:rFonts w:eastAsia="Times New Roman"/>
      <w:sz w:val="20"/>
      <w:szCs w:val="20"/>
      <w:lang w:eastAsia="en-U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80"/>
      <w:ind w:left="1134" w:hanging="1134"/>
      <w:textAlignment w:val="baseline"/>
    </w:pPr>
    <w:rPr>
      <w:rFonts w:ascii="Arial" w:eastAsia="Times New Roman" w:hAnsi="Arial" w:cs="Arial"/>
      <w:lang w:eastAsia="en-US"/>
    </w:rPr>
  </w:style>
  <w:style w:type="paragraph" w:styleId="NormalWeb">
    <w:name w:val="Normal (Web)"/>
    <w:basedOn w:val="Normal"/>
    <w:pPr>
      <w:overflowPunct w:val="0"/>
      <w:autoSpaceDE w:val="0"/>
      <w:autoSpaceDN w:val="0"/>
      <w:adjustRightInd w:val="0"/>
      <w:spacing w:after="180"/>
      <w:textAlignment w:val="baseline"/>
    </w:pPr>
    <w:rPr>
      <w:rFonts w:eastAsia="Times New Roman"/>
      <w:lang w:eastAsia="en-US"/>
    </w:rPr>
  </w:style>
  <w:style w:type="paragraph" w:styleId="NormalIndent">
    <w:name w:val="Normal Indent"/>
    <w:basedOn w:val="Normal"/>
    <w:pPr>
      <w:overflowPunct w:val="0"/>
      <w:autoSpaceDE w:val="0"/>
      <w:autoSpaceDN w:val="0"/>
      <w:adjustRightInd w:val="0"/>
      <w:spacing w:after="180"/>
      <w:ind w:left="720"/>
      <w:textAlignment w:val="baseline"/>
    </w:pPr>
    <w:rPr>
      <w:rFonts w:eastAsia="Times New Roman"/>
      <w:sz w:val="20"/>
      <w:szCs w:val="20"/>
      <w:lang w:eastAsia="en-US"/>
    </w:rPr>
  </w:style>
  <w:style w:type="paragraph" w:styleId="NoteHeading">
    <w:name w:val="Note Heading"/>
    <w:basedOn w:val="Normal"/>
    <w:next w:val="Normal"/>
    <w:pPr>
      <w:overflowPunct w:val="0"/>
      <w:autoSpaceDE w:val="0"/>
      <w:autoSpaceDN w:val="0"/>
      <w:adjustRightInd w:val="0"/>
      <w:spacing w:after="180"/>
      <w:textAlignment w:val="baseline"/>
    </w:pPr>
    <w:rPr>
      <w:rFonts w:eastAsia="Times New Roman"/>
      <w:sz w:val="20"/>
      <w:szCs w:val="20"/>
      <w:lang w:eastAsia="en-US"/>
    </w:rPr>
  </w:style>
  <w:style w:type="character" w:styleId="PageNumber">
    <w:name w:val="page number"/>
    <w:basedOn w:val="DefaultParagraphFont"/>
  </w:style>
  <w:style w:type="paragraph" w:styleId="PlainText">
    <w:name w:val="Plain Text"/>
    <w:basedOn w:val="Normal"/>
    <w:pPr>
      <w:overflowPunct w:val="0"/>
      <w:autoSpaceDE w:val="0"/>
      <w:autoSpaceDN w:val="0"/>
      <w:adjustRightInd w:val="0"/>
      <w:spacing w:after="180"/>
      <w:textAlignment w:val="baseline"/>
    </w:pPr>
    <w:rPr>
      <w:rFonts w:ascii="Courier New" w:eastAsia="Times New Roman" w:hAnsi="Courier New" w:cs="Courier New"/>
      <w:sz w:val="20"/>
      <w:szCs w:val="20"/>
      <w:lang w:eastAsia="en-US"/>
    </w:rPr>
  </w:style>
  <w:style w:type="paragraph" w:styleId="Salutation">
    <w:name w:val="Salutation"/>
    <w:basedOn w:val="Normal"/>
    <w:next w:val="Normal"/>
    <w:pPr>
      <w:overflowPunct w:val="0"/>
      <w:autoSpaceDE w:val="0"/>
      <w:autoSpaceDN w:val="0"/>
      <w:adjustRightInd w:val="0"/>
      <w:spacing w:after="180"/>
      <w:textAlignment w:val="baseline"/>
    </w:pPr>
    <w:rPr>
      <w:rFonts w:eastAsia="Times New Roman"/>
      <w:sz w:val="20"/>
      <w:szCs w:val="20"/>
      <w:lang w:eastAsia="en-US"/>
    </w:rPr>
  </w:style>
  <w:style w:type="paragraph" w:styleId="Signature">
    <w:name w:val="Signature"/>
    <w:basedOn w:val="Normal"/>
    <w:pPr>
      <w:overflowPunct w:val="0"/>
      <w:autoSpaceDE w:val="0"/>
      <w:autoSpaceDN w:val="0"/>
      <w:adjustRightInd w:val="0"/>
      <w:spacing w:after="180"/>
      <w:ind w:left="4252"/>
      <w:textAlignment w:val="baseline"/>
    </w:pPr>
    <w:rPr>
      <w:rFonts w:eastAsia="Times New Roman"/>
      <w:sz w:val="20"/>
      <w:szCs w:val="20"/>
      <w:lang w:eastAsia="en-US"/>
    </w:rPr>
  </w:style>
  <w:style w:type="character" w:styleId="Strong">
    <w:name w:val="Strong"/>
    <w:qFormat/>
    <w:rPr>
      <w:b/>
      <w:bCs/>
    </w:rPr>
  </w:style>
  <w:style w:type="paragraph" w:styleId="Subtitle">
    <w:name w:val="Subtitle"/>
    <w:basedOn w:val="Normal"/>
    <w:qFormat/>
    <w:pPr>
      <w:overflowPunct w:val="0"/>
      <w:autoSpaceDE w:val="0"/>
      <w:autoSpaceDN w:val="0"/>
      <w:adjustRightInd w:val="0"/>
      <w:spacing w:after="60"/>
      <w:jc w:val="center"/>
      <w:textAlignment w:val="baseline"/>
      <w:outlineLvl w:val="1"/>
    </w:pPr>
    <w:rPr>
      <w:rFonts w:ascii="Arial" w:eastAsia="Times New Roman" w:hAnsi="Arial" w:cs="Arial"/>
      <w:lang w:eastAsia="en-US"/>
    </w:rPr>
  </w:style>
  <w:style w:type="paragraph" w:styleId="TableofAuthorities">
    <w:name w:val="table of authorities"/>
    <w:basedOn w:val="Normal"/>
    <w:next w:val="Normal"/>
    <w:semiHidden/>
    <w:pPr>
      <w:overflowPunct w:val="0"/>
      <w:autoSpaceDE w:val="0"/>
      <w:autoSpaceDN w:val="0"/>
      <w:adjustRightInd w:val="0"/>
      <w:spacing w:after="180"/>
      <w:ind w:left="200" w:hanging="200"/>
      <w:textAlignment w:val="baseline"/>
    </w:pPr>
    <w:rPr>
      <w:rFonts w:eastAsia="Times New Roman"/>
      <w:sz w:val="20"/>
      <w:szCs w:val="20"/>
      <w:lang w:eastAsia="en-US"/>
    </w:rPr>
  </w:style>
  <w:style w:type="paragraph" w:styleId="TableofFigures">
    <w:name w:val="table of figures"/>
    <w:basedOn w:val="Normal"/>
    <w:next w:val="Normal"/>
    <w:semiHidden/>
    <w:pPr>
      <w:overflowPunct w:val="0"/>
      <w:autoSpaceDE w:val="0"/>
      <w:autoSpaceDN w:val="0"/>
      <w:adjustRightInd w:val="0"/>
      <w:spacing w:after="180"/>
      <w:ind w:left="400" w:hanging="400"/>
      <w:textAlignment w:val="baseline"/>
    </w:pPr>
    <w:rPr>
      <w:rFonts w:eastAsia="Times New Roman"/>
      <w:sz w:val="20"/>
      <w:szCs w:val="20"/>
      <w:lang w:eastAsia="en-US"/>
    </w:rPr>
  </w:style>
  <w:style w:type="paragraph" w:styleId="Title">
    <w:name w:val="Title"/>
    <w:basedOn w:val="Normal"/>
    <w:qFormat/>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paragraph" w:styleId="TOAHeading">
    <w:name w:val="toa heading"/>
    <w:basedOn w:val="Normal"/>
    <w:next w:val="Normal"/>
    <w:semiHidden/>
    <w:pPr>
      <w:overflowPunct w:val="0"/>
      <w:autoSpaceDE w:val="0"/>
      <w:autoSpaceDN w:val="0"/>
      <w:adjustRightInd w:val="0"/>
      <w:spacing w:before="120" w:after="180"/>
      <w:textAlignment w:val="baseline"/>
    </w:pPr>
    <w:rPr>
      <w:rFonts w:ascii="Arial" w:eastAsia="Times New Roman" w:hAnsi="Arial" w:cs="Arial"/>
      <w:b/>
      <w:bCs/>
      <w:lang w:eastAsia="en-US"/>
    </w:rPr>
  </w:style>
  <w:style w:type="paragraph" w:customStyle="1" w:styleId="TAJ">
    <w:name w:val="TAJ"/>
    <w:basedOn w:val="Normal"/>
    <w:rsid w:val="00A540CC"/>
    <w:pPr>
      <w:keepNext/>
      <w:keepLines/>
      <w:overflowPunct w:val="0"/>
      <w:autoSpaceDE w:val="0"/>
      <w:autoSpaceDN w:val="0"/>
      <w:adjustRightInd w:val="0"/>
      <w:jc w:val="both"/>
      <w:textAlignment w:val="baseline"/>
    </w:pPr>
    <w:rPr>
      <w:rFonts w:ascii="Arial" w:eastAsia="Times New Roman" w:hAnsi="Arial"/>
      <w:sz w:val="18"/>
      <w:szCs w:val="20"/>
      <w:lang w:eastAsia="en-US"/>
    </w:rPr>
  </w:style>
  <w:style w:type="paragraph" w:styleId="BalloonText">
    <w:name w:val="Balloon Text"/>
    <w:basedOn w:val="Normal"/>
    <w:link w:val="BalloonTextChar"/>
    <w:rsid w:val="00F12DD3"/>
    <w:pPr>
      <w:overflowPunct w:val="0"/>
      <w:autoSpaceDE w:val="0"/>
      <w:autoSpaceDN w:val="0"/>
      <w:adjustRightInd w:val="0"/>
      <w:textAlignment w:val="baseline"/>
    </w:pPr>
    <w:rPr>
      <w:rFonts w:ascii="Tahoma" w:hAnsi="Tahoma"/>
      <w:sz w:val="16"/>
      <w:szCs w:val="16"/>
      <w:lang w:val="x-none" w:eastAsia="en-US"/>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Normal">
    <w:name w:val="OneM2M-Normal"/>
    <w:basedOn w:val="Normal"/>
    <w:qFormat/>
    <w:rsid w:val="00D923CD"/>
    <w:pPr>
      <w:tabs>
        <w:tab w:val="left" w:pos="284"/>
      </w:tabs>
      <w:spacing w:before="120"/>
    </w:pPr>
    <w:rPr>
      <w:rFonts w:ascii="Myriad Pro" w:eastAsia="Times New Roman" w:hAnsi="Myriad Pro"/>
      <w:lang w:eastAsia="en-US"/>
    </w:rPr>
  </w:style>
  <w:style w:type="paragraph" w:customStyle="1" w:styleId="TB1">
    <w:name w:val="TB1"/>
    <w:basedOn w:val="Normal"/>
    <w:qFormat/>
    <w:rsid w:val="00A540CC"/>
    <w:pPr>
      <w:keepNext/>
      <w:keepLines/>
      <w:numPr>
        <w:numId w:val="9"/>
      </w:numPr>
      <w:tabs>
        <w:tab w:val="left" w:pos="720"/>
      </w:tabs>
      <w:overflowPunct w:val="0"/>
      <w:autoSpaceDE w:val="0"/>
      <w:autoSpaceDN w:val="0"/>
      <w:adjustRightInd w:val="0"/>
      <w:ind w:left="737" w:hanging="380"/>
      <w:textAlignment w:val="baseline"/>
    </w:pPr>
    <w:rPr>
      <w:rFonts w:ascii="Arial" w:eastAsia="Times New Roman" w:hAnsi="Arial"/>
      <w:sz w:val="18"/>
      <w:szCs w:val="20"/>
      <w:lang w:eastAsia="en-US"/>
    </w:rPr>
  </w:style>
  <w:style w:type="paragraph" w:customStyle="1" w:styleId="TB2">
    <w:name w:val="TB2"/>
    <w:basedOn w:val="Normal"/>
    <w:qFormat/>
    <w:rsid w:val="00A540CC"/>
    <w:pPr>
      <w:keepNext/>
      <w:keepLines/>
      <w:numPr>
        <w:numId w:val="10"/>
      </w:numPr>
      <w:tabs>
        <w:tab w:val="left" w:pos="1109"/>
      </w:tabs>
      <w:overflowPunct w:val="0"/>
      <w:autoSpaceDE w:val="0"/>
      <w:autoSpaceDN w:val="0"/>
      <w:adjustRightInd w:val="0"/>
      <w:ind w:left="1100" w:hanging="380"/>
      <w:textAlignment w:val="baseline"/>
    </w:pPr>
    <w:rPr>
      <w:rFonts w:ascii="Arial" w:eastAsia="Times New Roman" w:hAnsi="Arial"/>
      <w:sz w:val="18"/>
      <w:szCs w:val="20"/>
      <w:lang w:eastAsia="en-US"/>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paragraph" w:customStyle="1" w:styleId="ColorfulList-Accent11">
    <w:name w:val="Colorful List - Accent 11"/>
    <w:basedOn w:val="Normal"/>
    <w:uiPriority w:val="34"/>
    <w:qFormat/>
    <w:rsid w:val="00233AC7"/>
    <w:pPr>
      <w:overflowPunct w:val="0"/>
      <w:autoSpaceDE w:val="0"/>
      <w:autoSpaceDN w:val="0"/>
      <w:adjustRightInd w:val="0"/>
      <w:spacing w:after="180"/>
      <w:ind w:leftChars="400" w:left="800"/>
      <w:textAlignment w:val="baseline"/>
    </w:pPr>
    <w:rPr>
      <w:sz w:val="20"/>
      <w:szCs w:val="20"/>
      <w:lang w:eastAsia="en-US"/>
    </w:rPr>
  </w:style>
  <w:style w:type="character" w:customStyle="1" w:styleId="THChar">
    <w:name w:val="TH Char"/>
    <w:link w:val="TH"/>
    <w:locked/>
    <w:rsid w:val="00DB6E86"/>
    <w:rPr>
      <w:rFonts w:ascii="Arial" w:eastAsia="Times New Roman" w:hAnsi="Arial"/>
      <w:b/>
      <w:lang w:val="en-GB"/>
    </w:rPr>
  </w:style>
  <w:style w:type="paragraph" w:styleId="ListParagraph">
    <w:name w:val="List Paragraph"/>
    <w:basedOn w:val="Normal"/>
    <w:uiPriority w:val="34"/>
    <w:qFormat/>
    <w:rsid w:val="002A2C02"/>
    <w:pPr>
      <w:overflowPunct w:val="0"/>
      <w:autoSpaceDE w:val="0"/>
      <w:autoSpaceDN w:val="0"/>
      <w:adjustRightInd w:val="0"/>
      <w:spacing w:after="180"/>
      <w:ind w:leftChars="400" w:left="800"/>
      <w:textAlignment w:val="baseline"/>
    </w:pPr>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6.png"/><Relationship Id="rId21" Type="http://schemas.openxmlformats.org/officeDocument/2006/relationships/image" Target="media/image7.png"/><Relationship Id="rId22" Type="http://schemas.openxmlformats.org/officeDocument/2006/relationships/image" Target="media/image8.png"/><Relationship Id="rId23" Type="http://schemas.openxmlformats.org/officeDocument/2006/relationships/image" Target="media/image9.png"/><Relationship Id="rId24" Type="http://schemas.openxmlformats.org/officeDocument/2006/relationships/image" Target="media/image10.png"/><Relationship Id="rId25" Type="http://schemas.openxmlformats.org/officeDocument/2006/relationships/image" Target="media/image11.png"/><Relationship Id="rId26" Type="http://schemas.openxmlformats.org/officeDocument/2006/relationships/image" Target="media/image12.png"/><Relationship Id="rId27" Type="http://schemas.openxmlformats.org/officeDocument/2006/relationships/image" Target="media/image13.png"/><Relationship Id="rId28" Type="http://schemas.openxmlformats.org/officeDocument/2006/relationships/image" Target="media/image14.png"/><Relationship Id="rId29" Type="http://schemas.openxmlformats.org/officeDocument/2006/relationships/image" Target="media/image15.pn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image" Target="media/image16.png"/><Relationship Id="rId31" Type="http://schemas.openxmlformats.org/officeDocument/2006/relationships/image" Target="media/image17.emf"/><Relationship Id="rId32" Type="http://schemas.openxmlformats.org/officeDocument/2006/relationships/oleObject" Target="embeddings/Microsoft_Visio_2003-2010_Drawing3333.vsd"/><Relationship Id="rId9" Type="http://schemas.openxmlformats.org/officeDocument/2006/relationships/hyperlink" Target="http://docs.oasis-open.org/mqtt/mqtt/v3.1.1/os/mqtt-v3.1.1-os.html" TargetMode="Externa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33" Type="http://schemas.openxmlformats.org/officeDocument/2006/relationships/image" Target="media/image18.emf"/><Relationship Id="rId34" Type="http://schemas.openxmlformats.org/officeDocument/2006/relationships/oleObject" Target="embeddings/Microsoft_Visio_2003-2010_Drawing4444.vsd"/><Relationship Id="rId35" Type="http://schemas.openxmlformats.org/officeDocument/2006/relationships/image" Target="media/image19.png"/><Relationship Id="rId36" Type="http://schemas.openxmlformats.org/officeDocument/2006/relationships/footer" Target="footer1.xml"/><Relationship Id="rId10" Type="http://schemas.openxmlformats.org/officeDocument/2006/relationships/hyperlink" Target="http://www.ietf.org/rfc/rfc793.txt" TargetMode="External"/><Relationship Id="rId11" Type="http://schemas.openxmlformats.org/officeDocument/2006/relationships/hyperlink" Target="http://tools.ietf.org/html/rfc5246" TargetMode="External"/><Relationship Id="rId12" Type="http://schemas.openxmlformats.org/officeDocument/2006/relationships/hyperlink" Target="http://tools.ietf.org/html/rfc6455" TargetMode="External"/><Relationship Id="rId13" Type="http://schemas.openxmlformats.org/officeDocument/2006/relationships/hyperlink" Target="https://tools.ietf.org/html/rfc3986" TargetMode="External"/><Relationship Id="rId14" Type="http://schemas.openxmlformats.org/officeDocument/2006/relationships/image" Target="media/image2.emf"/><Relationship Id="rId15" Type="http://schemas.openxmlformats.org/officeDocument/2006/relationships/oleObject" Target="embeddings/Microsoft_Visio_2003-2010_Drawing1111.vsd"/><Relationship Id="rId16" Type="http://schemas.openxmlformats.org/officeDocument/2006/relationships/image" Target="media/image3.emf"/><Relationship Id="rId17" Type="http://schemas.openxmlformats.org/officeDocument/2006/relationships/oleObject" Target="embeddings/Microsoft_Visio_2003-2010_Drawing2222.vsd"/><Relationship Id="rId18" Type="http://schemas.openxmlformats.org/officeDocument/2006/relationships/image" Target="media/image4.png"/><Relationship Id="rId19" Type="http://schemas.openxmlformats.org/officeDocument/2006/relationships/image" Target="media/image5.png"/><Relationship Id="rId37" Type="http://schemas.openxmlformats.org/officeDocument/2006/relationships/fontTable" Target="fontTable.xml"/><Relationship Id="rId38" Type="http://schemas.microsoft.com/office/2011/relationships/people" Target="people.xml"/><Relationship Id="rId3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6CA97-3A6C-9A4F-828E-8E351877E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13</TotalTime>
  <Pages>29</Pages>
  <Words>9496</Words>
  <Characters>49666</Characters>
  <Application>Microsoft Macintosh Word</Application>
  <DocSecurity>0</DocSecurity>
  <Lines>752</Lines>
  <Paragraphs>883</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58279</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7</cp:revision>
  <cp:lastPrinted>2016-08-26T13:09:00Z</cp:lastPrinted>
  <dcterms:created xsi:type="dcterms:W3CDTF">2017-01-17T14:55:00Z</dcterms:created>
  <dcterms:modified xsi:type="dcterms:W3CDTF">2017-01-17T15:15:00Z</dcterms:modified>
  <cp:category/>
</cp:coreProperties>
</file>